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E60" w:rsidRPr="00632999" w:rsidRDefault="00516E60" w:rsidP="00516E60">
      <w:pPr>
        <w:tabs>
          <w:tab w:val="center" w:pos="2000"/>
          <w:tab w:val="center" w:pos="3622"/>
          <w:tab w:val="center" w:pos="4428"/>
          <w:tab w:val="center" w:pos="5147"/>
          <w:tab w:val="center" w:pos="6402"/>
          <w:tab w:val="center" w:pos="7848"/>
          <w:tab w:val="center" w:pos="8769"/>
        </w:tabs>
        <w:spacing w:line="264" w:lineRule="auto"/>
        <w:rPr>
          <w:rFonts w:ascii="Times New Roman" w:hAnsi="Times New Roman" w:cs="Times New Roman"/>
          <w:sz w:val="24"/>
          <w:szCs w:val="24"/>
        </w:rPr>
      </w:pPr>
      <w:r w:rsidRPr="00632999">
        <w:rPr>
          <w:rFonts w:ascii="Times New Roman" w:hAnsi="Times New Roman" w:cs="Times New Roman"/>
          <w:noProof/>
          <w:sz w:val="24"/>
          <w:szCs w:val="24"/>
        </w:rPr>
        <w:t>OSNOVNA ŠKOLA VLADIMIRA NAZORA, DARUVAR</w:t>
      </w:r>
      <w:r w:rsidRPr="00632999">
        <w:rPr>
          <w:rFonts w:ascii="Times New Roman" w:hAnsi="Times New Roman" w:cs="Times New Roman"/>
          <w:sz w:val="24"/>
          <w:szCs w:val="24"/>
        </w:rPr>
        <w:t xml:space="preserve"> OIB:81283799686, zastupana po ravnateljici škole Korneliji Častek</w:t>
      </w:r>
      <w:r w:rsidR="00632999" w:rsidRPr="00632999">
        <w:rPr>
          <w:rFonts w:ascii="Times New Roman" w:hAnsi="Times New Roman" w:cs="Times New Roman"/>
          <w:sz w:val="24"/>
          <w:szCs w:val="24"/>
        </w:rPr>
        <w:t xml:space="preserve">, </w:t>
      </w:r>
      <w:r w:rsidRPr="00632999">
        <w:rPr>
          <w:rFonts w:ascii="Times New Roman" w:hAnsi="Times New Roman" w:cs="Times New Roman"/>
          <w:sz w:val="24"/>
          <w:szCs w:val="24"/>
        </w:rPr>
        <w:t>dipl.def.-</w:t>
      </w:r>
      <w:proofErr w:type="spellStart"/>
      <w:r w:rsidRPr="00632999">
        <w:rPr>
          <w:rFonts w:ascii="Times New Roman" w:hAnsi="Times New Roman" w:cs="Times New Roman"/>
          <w:sz w:val="24"/>
          <w:szCs w:val="24"/>
        </w:rPr>
        <w:t>soc.ped</w:t>
      </w:r>
      <w:proofErr w:type="spellEnd"/>
      <w:r w:rsidRPr="00632999">
        <w:rPr>
          <w:rFonts w:ascii="Times New Roman" w:hAnsi="Times New Roman" w:cs="Times New Roman"/>
          <w:sz w:val="24"/>
          <w:szCs w:val="24"/>
        </w:rPr>
        <w:t xml:space="preserve">. (u daljnjem tekstu Naručitelj) </w:t>
      </w:r>
    </w:p>
    <w:p w:rsidR="00516E60" w:rsidRPr="00632999" w:rsidRDefault="00516E60" w:rsidP="00516E60">
      <w:pPr>
        <w:tabs>
          <w:tab w:val="center" w:pos="2000"/>
          <w:tab w:val="center" w:pos="3622"/>
          <w:tab w:val="center" w:pos="4428"/>
          <w:tab w:val="center" w:pos="5147"/>
          <w:tab w:val="center" w:pos="6402"/>
          <w:tab w:val="center" w:pos="7848"/>
          <w:tab w:val="center" w:pos="8769"/>
        </w:tabs>
        <w:spacing w:line="264" w:lineRule="auto"/>
        <w:rPr>
          <w:rFonts w:ascii="Times New Roman" w:hAnsi="Times New Roman" w:cs="Times New Roman"/>
          <w:sz w:val="24"/>
          <w:szCs w:val="24"/>
        </w:rPr>
      </w:pPr>
      <w:r w:rsidRPr="00632999">
        <w:rPr>
          <w:rFonts w:ascii="Times New Roman" w:hAnsi="Times New Roman" w:cs="Times New Roman"/>
          <w:sz w:val="24"/>
          <w:szCs w:val="24"/>
        </w:rPr>
        <w:t>i</w:t>
      </w:r>
      <w:r w:rsidRPr="00632999">
        <w:rPr>
          <w:rFonts w:ascii="Times New Roman" w:hAnsi="Times New Roman" w:cs="Times New Roman"/>
          <w:sz w:val="24"/>
          <w:szCs w:val="24"/>
        </w:rPr>
        <w:tab/>
      </w:r>
    </w:p>
    <w:p w:rsidR="00516E60" w:rsidRPr="00632999" w:rsidRDefault="00516E60" w:rsidP="00516E60">
      <w:pPr>
        <w:spacing w:after="29" w:line="254" w:lineRule="auto"/>
        <w:ind w:left="29"/>
        <w:rPr>
          <w:rFonts w:ascii="Times New Roman" w:hAnsi="Times New Roman" w:cs="Times New Roman"/>
          <w:sz w:val="24"/>
          <w:szCs w:val="24"/>
        </w:rPr>
      </w:pPr>
      <w:r w:rsidRPr="00632999">
        <w:rPr>
          <w:rFonts w:ascii="Times New Roman" w:hAnsi="Times New Roman" w:cs="Times New Roman"/>
          <w:noProof/>
          <w:sz w:val="24"/>
          <w:szCs w:val="24"/>
        </w:rPr>
        <w:t>ZAŠTITA PRETORIJANSKA GARDA</w:t>
      </w:r>
      <w:r w:rsidRPr="00632999">
        <w:rPr>
          <w:rFonts w:ascii="Times New Roman" w:hAnsi="Times New Roman" w:cs="Times New Roman"/>
          <w:sz w:val="24"/>
          <w:szCs w:val="24"/>
        </w:rPr>
        <w:t>, OIB:78444549512, zastupana po ____________________________________________________________________      (u daljnjem tekstu Izvršitelj) sklapaju ovaj</w:t>
      </w:r>
    </w:p>
    <w:p w:rsidR="00516E60" w:rsidRPr="00632999" w:rsidRDefault="00516E60" w:rsidP="00516E60">
      <w:pPr>
        <w:ind w:right="2935"/>
        <w:rPr>
          <w:rFonts w:ascii="Times New Roman" w:hAnsi="Times New Roman" w:cs="Times New Roman"/>
          <w:sz w:val="24"/>
          <w:szCs w:val="24"/>
        </w:rPr>
      </w:pPr>
    </w:p>
    <w:p w:rsidR="00516E60" w:rsidRPr="00632999" w:rsidRDefault="00516E60" w:rsidP="00516E60">
      <w:pPr>
        <w:pStyle w:val="Naslov2"/>
        <w:spacing w:before="120" w:after="120"/>
        <w:ind w:right="345"/>
        <w:jc w:val="center"/>
        <w:rPr>
          <w:rFonts w:ascii="Times New Roman" w:hAnsi="Times New Roman" w:cs="Times New Roman"/>
          <w:sz w:val="24"/>
          <w:szCs w:val="24"/>
        </w:rPr>
      </w:pPr>
      <w:r w:rsidRPr="00632999">
        <w:rPr>
          <w:rFonts w:ascii="Times New Roman" w:hAnsi="Times New Roman" w:cs="Times New Roman"/>
          <w:sz w:val="24"/>
          <w:szCs w:val="24"/>
        </w:rPr>
        <w:t>UGOVOR O ISPORUCI ROBE</w:t>
      </w:r>
    </w:p>
    <w:p w:rsidR="00516E60" w:rsidRPr="00632999" w:rsidRDefault="00516E60" w:rsidP="00516E60">
      <w:pPr>
        <w:spacing w:before="120" w:after="120"/>
        <w:ind w:left="1672" w:right="2014" w:hanging="10"/>
        <w:jc w:val="center"/>
        <w:rPr>
          <w:rFonts w:ascii="Times New Roman" w:hAnsi="Times New Roman" w:cs="Times New Roman"/>
          <w:sz w:val="24"/>
          <w:szCs w:val="24"/>
        </w:rPr>
      </w:pPr>
    </w:p>
    <w:p w:rsidR="00516E60" w:rsidRPr="00632999" w:rsidRDefault="00516E60" w:rsidP="00516E60">
      <w:pPr>
        <w:spacing w:before="120" w:after="120"/>
        <w:ind w:left="1672" w:right="2014" w:hanging="10"/>
        <w:jc w:val="center"/>
        <w:rPr>
          <w:rFonts w:ascii="Times New Roman" w:hAnsi="Times New Roman" w:cs="Times New Roman"/>
          <w:sz w:val="24"/>
          <w:szCs w:val="24"/>
        </w:rPr>
      </w:pPr>
      <w:r w:rsidRPr="00632999">
        <w:rPr>
          <w:rFonts w:ascii="Times New Roman" w:hAnsi="Times New Roman" w:cs="Times New Roman"/>
          <w:sz w:val="24"/>
          <w:szCs w:val="24"/>
        </w:rPr>
        <w:t>Članak 1.</w:t>
      </w:r>
    </w:p>
    <w:p w:rsidR="00632999" w:rsidRPr="00632999" w:rsidRDefault="00516E60" w:rsidP="00516E60">
      <w:pPr>
        <w:numPr>
          <w:ilvl w:val="0"/>
          <w:numId w:val="1"/>
        </w:numPr>
        <w:spacing w:before="120" w:after="120" w:line="240" w:lineRule="auto"/>
        <w:ind w:right="367" w:firstLine="4"/>
        <w:jc w:val="both"/>
        <w:rPr>
          <w:rFonts w:ascii="Times New Roman" w:hAnsi="Times New Roman" w:cs="Times New Roman"/>
          <w:sz w:val="24"/>
          <w:szCs w:val="24"/>
        </w:rPr>
      </w:pPr>
      <w:r w:rsidRPr="00632999">
        <w:rPr>
          <w:rFonts w:ascii="Times New Roman" w:hAnsi="Times New Roman" w:cs="Times New Roman"/>
          <w:sz w:val="24"/>
          <w:szCs w:val="24"/>
        </w:rPr>
        <w:t xml:space="preserve">Predmet ovog Ugovora je nabava opreme za </w:t>
      </w:r>
      <w:proofErr w:type="spellStart"/>
      <w:r w:rsidRPr="00632999">
        <w:rPr>
          <w:rFonts w:ascii="Times New Roman" w:hAnsi="Times New Roman" w:cs="Times New Roman"/>
          <w:sz w:val="24"/>
          <w:szCs w:val="24"/>
        </w:rPr>
        <w:t>videonadzor</w:t>
      </w:r>
      <w:proofErr w:type="spellEnd"/>
      <w:r w:rsidRPr="00632999">
        <w:rPr>
          <w:rFonts w:ascii="Times New Roman" w:hAnsi="Times New Roman" w:cs="Times New Roman"/>
          <w:sz w:val="24"/>
          <w:szCs w:val="24"/>
        </w:rPr>
        <w:t xml:space="preserve"> sukladno Obavijesti o odabiru najpovoljnije ponude KLASA:401-05/18-01/85,</w:t>
      </w:r>
      <w:r w:rsidR="00632999" w:rsidRPr="00632999">
        <w:rPr>
          <w:rFonts w:ascii="Times New Roman" w:hAnsi="Times New Roman" w:cs="Times New Roman"/>
          <w:sz w:val="24"/>
          <w:szCs w:val="24"/>
        </w:rPr>
        <w:t xml:space="preserve"> </w:t>
      </w:r>
      <w:r w:rsidRPr="00632999">
        <w:rPr>
          <w:rFonts w:ascii="Times New Roman" w:hAnsi="Times New Roman" w:cs="Times New Roman"/>
          <w:sz w:val="24"/>
          <w:szCs w:val="24"/>
        </w:rPr>
        <w:t>UBROJ:2111-25-01-18-05</w:t>
      </w:r>
      <w:r w:rsidR="00632999" w:rsidRPr="00632999">
        <w:rPr>
          <w:rFonts w:ascii="Times New Roman" w:hAnsi="Times New Roman" w:cs="Times New Roman"/>
          <w:sz w:val="24"/>
          <w:szCs w:val="24"/>
        </w:rPr>
        <w:t>.</w:t>
      </w:r>
    </w:p>
    <w:p w:rsidR="00D05FC2" w:rsidRPr="00632999" w:rsidRDefault="00516E60" w:rsidP="00516E60">
      <w:pPr>
        <w:numPr>
          <w:ilvl w:val="0"/>
          <w:numId w:val="1"/>
        </w:numPr>
        <w:spacing w:before="120" w:after="120" w:line="240" w:lineRule="auto"/>
        <w:ind w:right="367" w:firstLine="4"/>
        <w:jc w:val="both"/>
        <w:rPr>
          <w:rFonts w:ascii="Times New Roman" w:hAnsi="Times New Roman" w:cs="Times New Roman"/>
          <w:sz w:val="24"/>
          <w:szCs w:val="24"/>
        </w:rPr>
      </w:pPr>
      <w:r w:rsidRPr="00632999">
        <w:rPr>
          <w:rFonts w:ascii="Times New Roman" w:hAnsi="Times New Roman" w:cs="Times New Roman"/>
          <w:sz w:val="24"/>
          <w:szCs w:val="24"/>
        </w:rPr>
        <w:t>Evidencijski broj nabave</w:t>
      </w:r>
      <w:r w:rsidR="00D05FC2" w:rsidRPr="00632999">
        <w:rPr>
          <w:rFonts w:ascii="Times New Roman" w:hAnsi="Times New Roman" w:cs="Times New Roman"/>
          <w:sz w:val="24"/>
          <w:szCs w:val="24"/>
        </w:rPr>
        <w:t xml:space="preserve"> 12/18.</w:t>
      </w:r>
    </w:p>
    <w:p w:rsidR="00516E60" w:rsidRPr="00632999" w:rsidRDefault="00516E60" w:rsidP="00516E60">
      <w:pPr>
        <w:numPr>
          <w:ilvl w:val="0"/>
          <w:numId w:val="1"/>
        </w:numPr>
        <w:spacing w:before="120" w:after="120" w:line="240" w:lineRule="auto"/>
        <w:ind w:right="367" w:firstLine="4"/>
        <w:jc w:val="both"/>
        <w:rPr>
          <w:rFonts w:ascii="Times New Roman" w:hAnsi="Times New Roman" w:cs="Times New Roman"/>
          <w:sz w:val="24"/>
          <w:szCs w:val="24"/>
        </w:rPr>
      </w:pPr>
      <w:r w:rsidRPr="00632999">
        <w:rPr>
          <w:rFonts w:ascii="Times New Roman" w:hAnsi="Times New Roman" w:cs="Times New Roman"/>
          <w:sz w:val="24"/>
          <w:szCs w:val="24"/>
        </w:rPr>
        <w:t xml:space="preserve"> </w:t>
      </w:r>
      <w:r w:rsidR="00D05FC2" w:rsidRPr="00632999">
        <w:rPr>
          <w:rFonts w:ascii="Times New Roman" w:hAnsi="Times New Roman" w:cs="Times New Roman"/>
          <w:sz w:val="24"/>
          <w:szCs w:val="24"/>
        </w:rPr>
        <w:t>N</w:t>
      </w:r>
      <w:r w:rsidRPr="00632999">
        <w:rPr>
          <w:rFonts w:ascii="Times New Roman" w:hAnsi="Times New Roman" w:cs="Times New Roman"/>
          <w:sz w:val="24"/>
          <w:szCs w:val="24"/>
        </w:rPr>
        <w:t>aručitelj naručuje, a Izvršitelj se obvezuje izvršiti isporuku robe opisane u prethodnom stavku ovoga članka, prema:</w:t>
      </w:r>
    </w:p>
    <w:p w:rsidR="00516E60" w:rsidRPr="00632999" w:rsidRDefault="00516E60" w:rsidP="00516E60">
      <w:pPr>
        <w:pStyle w:val="Odlomakpopisa"/>
        <w:numPr>
          <w:ilvl w:val="0"/>
          <w:numId w:val="2"/>
        </w:numPr>
        <w:spacing w:before="120" w:after="120"/>
        <w:ind w:right="367"/>
        <w:contextualSpacing/>
        <w:jc w:val="both"/>
      </w:pPr>
      <w:r w:rsidRPr="00632999">
        <w:t xml:space="preserve">Ponudi broj </w:t>
      </w:r>
      <w:r w:rsidR="00D05FC2" w:rsidRPr="00632999">
        <w:t>PO-TZ-DA/083-2018</w:t>
      </w:r>
      <w:r w:rsidRPr="00632999">
        <w:t xml:space="preserve"> od </w:t>
      </w:r>
      <w:r w:rsidR="00D05FC2" w:rsidRPr="00632999">
        <w:t xml:space="preserve">22.11. 2018. </w:t>
      </w:r>
      <w:r w:rsidRPr="00632999">
        <w:t xml:space="preserve"> godine i</w:t>
      </w:r>
    </w:p>
    <w:p w:rsidR="00516E60" w:rsidRPr="00632999" w:rsidRDefault="00516E60" w:rsidP="00516E60">
      <w:pPr>
        <w:pStyle w:val="Odlomakpopisa"/>
        <w:numPr>
          <w:ilvl w:val="0"/>
          <w:numId w:val="2"/>
        </w:numPr>
        <w:spacing w:before="120" w:after="120"/>
        <w:ind w:right="367"/>
        <w:contextualSpacing/>
        <w:jc w:val="both"/>
      </w:pPr>
      <w:r w:rsidRPr="00632999">
        <w:t>Ponudbenom troškovniku,</w:t>
      </w:r>
    </w:p>
    <w:p w:rsidR="00516E60" w:rsidRPr="00632999" w:rsidRDefault="00516E60" w:rsidP="00516E60">
      <w:pPr>
        <w:spacing w:before="120" w:after="120"/>
        <w:ind w:right="367"/>
        <w:rPr>
          <w:rFonts w:ascii="Times New Roman" w:hAnsi="Times New Roman" w:cs="Times New Roman"/>
          <w:sz w:val="24"/>
          <w:szCs w:val="24"/>
        </w:rPr>
      </w:pPr>
      <w:r w:rsidRPr="00632999">
        <w:rPr>
          <w:rFonts w:ascii="Times New Roman" w:hAnsi="Times New Roman" w:cs="Times New Roman"/>
          <w:sz w:val="24"/>
          <w:szCs w:val="24"/>
        </w:rPr>
        <w:t>Izvršitelj potpisom ovog Ugovora potvrđuje da su mu poznati svi uvjeti za izvršenje isporuke.</w:t>
      </w:r>
    </w:p>
    <w:p w:rsidR="00516E60" w:rsidRPr="00632999" w:rsidRDefault="00516E60" w:rsidP="00516E60">
      <w:pPr>
        <w:numPr>
          <w:ilvl w:val="0"/>
          <w:numId w:val="1"/>
        </w:numPr>
        <w:spacing w:before="120" w:after="120" w:line="240" w:lineRule="auto"/>
        <w:ind w:right="367" w:firstLine="4"/>
        <w:jc w:val="both"/>
        <w:rPr>
          <w:rFonts w:ascii="Times New Roman" w:hAnsi="Times New Roman" w:cs="Times New Roman"/>
          <w:sz w:val="24"/>
          <w:szCs w:val="24"/>
        </w:rPr>
      </w:pPr>
      <w:r w:rsidRPr="00632999">
        <w:rPr>
          <w:rFonts w:ascii="Times New Roman" w:hAnsi="Times New Roman" w:cs="Times New Roman"/>
          <w:sz w:val="24"/>
          <w:szCs w:val="24"/>
        </w:rPr>
        <w:t>Izvršitelj neće imati pravo na naknadnu izmjenu odredbi ovog Ugovora s osnova nepoznavanja uvjeta iz stavka 2. ovog članka.</w:t>
      </w:r>
    </w:p>
    <w:p w:rsidR="00516E60" w:rsidRPr="00632999" w:rsidRDefault="00516E60" w:rsidP="00516E60">
      <w:pPr>
        <w:spacing w:before="120" w:after="120"/>
        <w:ind w:left="1672" w:right="2029" w:hanging="10"/>
        <w:jc w:val="center"/>
        <w:rPr>
          <w:rFonts w:ascii="Times New Roman" w:hAnsi="Times New Roman" w:cs="Times New Roman"/>
          <w:sz w:val="24"/>
          <w:szCs w:val="24"/>
        </w:rPr>
      </w:pPr>
    </w:p>
    <w:p w:rsidR="00516E60" w:rsidRPr="00632999" w:rsidRDefault="00516E60" w:rsidP="00516E60">
      <w:pPr>
        <w:spacing w:before="120" w:after="120"/>
        <w:ind w:left="1672" w:right="2029" w:hanging="10"/>
        <w:jc w:val="center"/>
        <w:rPr>
          <w:rFonts w:ascii="Times New Roman" w:hAnsi="Times New Roman" w:cs="Times New Roman"/>
          <w:sz w:val="24"/>
          <w:szCs w:val="24"/>
        </w:rPr>
      </w:pPr>
      <w:r w:rsidRPr="00632999">
        <w:rPr>
          <w:rFonts w:ascii="Times New Roman" w:hAnsi="Times New Roman" w:cs="Times New Roman"/>
          <w:sz w:val="24"/>
          <w:szCs w:val="24"/>
        </w:rPr>
        <w:t>Članak 2.</w:t>
      </w:r>
    </w:p>
    <w:p w:rsidR="00D05FC2" w:rsidRPr="00632999" w:rsidRDefault="00516E60" w:rsidP="00516E60">
      <w:pPr>
        <w:numPr>
          <w:ilvl w:val="0"/>
          <w:numId w:val="3"/>
        </w:numPr>
        <w:spacing w:before="120" w:after="120" w:line="240" w:lineRule="auto"/>
        <w:ind w:right="367" w:firstLine="4"/>
        <w:jc w:val="both"/>
        <w:rPr>
          <w:rFonts w:ascii="Times New Roman" w:hAnsi="Times New Roman" w:cs="Times New Roman"/>
          <w:sz w:val="24"/>
          <w:szCs w:val="24"/>
        </w:rPr>
      </w:pPr>
      <w:r w:rsidRPr="00632999">
        <w:rPr>
          <w:rFonts w:ascii="Times New Roman" w:hAnsi="Times New Roman" w:cs="Times New Roman"/>
          <w:sz w:val="24"/>
          <w:szCs w:val="24"/>
        </w:rPr>
        <w:t>U skladu s odredbama ovog Ugovora Izvršitelj se</w:t>
      </w:r>
      <w:r w:rsidR="00632999" w:rsidRPr="00632999">
        <w:rPr>
          <w:rFonts w:ascii="Times New Roman" w:hAnsi="Times New Roman" w:cs="Times New Roman"/>
          <w:sz w:val="24"/>
          <w:szCs w:val="24"/>
        </w:rPr>
        <w:t xml:space="preserve"> obvezuje</w:t>
      </w:r>
      <w:r w:rsidRPr="00632999">
        <w:rPr>
          <w:rFonts w:ascii="Times New Roman" w:hAnsi="Times New Roman" w:cs="Times New Roman"/>
          <w:sz w:val="24"/>
          <w:szCs w:val="24"/>
        </w:rPr>
        <w:t xml:space="preserve"> izvršiti isporuku robe koja obuhvaća </w:t>
      </w:r>
    </w:p>
    <w:tbl>
      <w:tblPr>
        <w:tblStyle w:val="Reetkatablice1"/>
        <w:tblW w:w="7782" w:type="dxa"/>
        <w:jc w:val="center"/>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1156"/>
        <w:gridCol w:w="3889"/>
        <w:gridCol w:w="1190"/>
        <w:gridCol w:w="1547"/>
      </w:tblGrid>
      <w:tr w:rsidR="00D05FC2" w:rsidRPr="00632999" w:rsidTr="00D05FC2">
        <w:trPr>
          <w:trHeight w:val="264"/>
          <w:jc w:val="center"/>
        </w:trPr>
        <w:tc>
          <w:tcPr>
            <w:tcW w:w="1156" w:type="dxa"/>
            <w:tcBorders>
              <w:top w:val="nil"/>
              <w:left w:val="nil"/>
              <w:bottom w:val="dotted" w:sz="4" w:space="0" w:color="auto"/>
              <w:right w:val="dotted" w:sz="4" w:space="0" w:color="auto"/>
            </w:tcBorders>
            <w:vAlign w:val="center"/>
            <w:hideMark/>
          </w:tcPr>
          <w:p w:rsidR="00D05FC2" w:rsidRPr="00632999" w:rsidRDefault="00D05FC2" w:rsidP="00FA796F">
            <w:pPr>
              <w:jc w:val="center"/>
              <w:rPr>
                <w:sz w:val="24"/>
                <w:szCs w:val="24"/>
              </w:rPr>
            </w:pPr>
            <w:r w:rsidRPr="00632999">
              <w:rPr>
                <w:sz w:val="24"/>
                <w:szCs w:val="24"/>
              </w:rPr>
              <w:t>Redni broj</w:t>
            </w:r>
          </w:p>
        </w:tc>
        <w:tc>
          <w:tcPr>
            <w:tcW w:w="3889" w:type="dxa"/>
            <w:tcBorders>
              <w:top w:val="nil"/>
              <w:left w:val="dotted" w:sz="4" w:space="0" w:color="auto"/>
              <w:bottom w:val="dotted" w:sz="4" w:space="0" w:color="auto"/>
              <w:right w:val="nil"/>
            </w:tcBorders>
            <w:vAlign w:val="center"/>
            <w:hideMark/>
          </w:tcPr>
          <w:p w:rsidR="00D05FC2" w:rsidRPr="00632999" w:rsidRDefault="00D05FC2" w:rsidP="00FA796F">
            <w:pPr>
              <w:jc w:val="center"/>
              <w:rPr>
                <w:sz w:val="24"/>
                <w:szCs w:val="24"/>
              </w:rPr>
            </w:pPr>
            <w:r w:rsidRPr="00632999">
              <w:rPr>
                <w:sz w:val="24"/>
                <w:szCs w:val="24"/>
              </w:rPr>
              <w:t>Naziv robe/usluge</w:t>
            </w:r>
          </w:p>
        </w:tc>
        <w:tc>
          <w:tcPr>
            <w:tcW w:w="1190" w:type="dxa"/>
            <w:tcBorders>
              <w:top w:val="nil"/>
              <w:left w:val="dotted" w:sz="4" w:space="0" w:color="auto"/>
              <w:bottom w:val="dotted" w:sz="4" w:space="0" w:color="auto"/>
              <w:right w:val="nil"/>
            </w:tcBorders>
          </w:tcPr>
          <w:p w:rsidR="00D05FC2" w:rsidRPr="00632999" w:rsidRDefault="00D05FC2" w:rsidP="00FA796F">
            <w:pPr>
              <w:jc w:val="center"/>
              <w:rPr>
                <w:sz w:val="24"/>
                <w:szCs w:val="24"/>
              </w:rPr>
            </w:pPr>
            <w:proofErr w:type="spellStart"/>
            <w:r w:rsidRPr="00632999">
              <w:rPr>
                <w:sz w:val="24"/>
                <w:szCs w:val="24"/>
              </w:rPr>
              <w:t>J.mj</w:t>
            </w:r>
            <w:proofErr w:type="spellEnd"/>
            <w:r w:rsidRPr="00632999">
              <w:rPr>
                <w:sz w:val="24"/>
                <w:szCs w:val="24"/>
              </w:rPr>
              <w:t>.</w:t>
            </w:r>
          </w:p>
        </w:tc>
        <w:tc>
          <w:tcPr>
            <w:tcW w:w="1547" w:type="dxa"/>
            <w:tcBorders>
              <w:top w:val="nil"/>
              <w:left w:val="dotted" w:sz="4" w:space="0" w:color="auto"/>
              <w:bottom w:val="dotted" w:sz="4" w:space="0" w:color="auto"/>
              <w:right w:val="nil"/>
            </w:tcBorders>
          </w:tcPr>
          <w:p w:rsidR="00D05FC2" w:rsidRPr="00632999" w:rsidRDefault="00D05FC2" w:rsidP="00FA796F">
            <w:pPr>
              <w:jc w:val="center"/>
              <w:rPr>
                <w:sz w:val="24"/>
                <w:szCs w:val="24"/>
              </w:rPr>
            </w:pPr>
            <w:r w:rsidRPr="00632999">
              <w:rPr>
                <w:sz w:val="24"/>
                <w:szCs w:val="24"/>
              </w:rPr>
              <w:t>Količina</w:t>
            </w:r>
          </w:p>
        </w:tc>
      </w:tr>
      <w:tr w:rsidR="00D05FC2" w:rsidRPr="00632999" w:rsidTr="00D05FC2">
        <w:trPr>
          <w:trHeight w:val="264"/>
          <w:jc w:val="center"/>
        </w:trPr>
        <w:tc>
          <w:tcPr>
            <w:tcW w:w="1156" w:type="dxa"/>
            <w:tcBorders>
              <w:top w:val="nil"/>
              <w:left w:val="nil"/>
              <w:bottom w:val="dotted" w:sz="4" w:space="0" w:color="auto"/>
              <w:right w:val="dotted" w:sz="4" w:space="0" w:color="auto"/>
            </w:tcBorders>
            <w:vAlign w:val="center"/>
          </w:tcPr>
          <w:p w:rsidR="00D05FC2" w:rsidRPr="00632999" w:rsidRDefault="00D05FC2" w:rsidP="00FA796F">
            <w:pPr>
              <w:jc w:val="right"/>
              <w:rPr>
                <w:sz w:val="24"/>
                <w:szCs w:val="24"/>
              </w:rPr>
            </w:pPr>
            <w:r w:rsidRPr="00632999">
              <w:rPr>
                <w:sz w:val="24"/>
                <w:szCs w:val="24"/>
              </w:rPr>
              <w:t>1.</w:t>
            </w:r>
          </w:p>
        </w:tc>
        <w:tc>
          <w:tcPr>
            <w:tcW w:w="3889" w:type="dxa"/>
            <w:tcBorders>
              <w:top w:val="nil"/>
              <w:left w:val="dotted" w:sz="4" w:space="0" w:color="auto"/>
              <w:bottom w:val="dotted" w:sz="4" w:space="0" w:color="auto"/>
              <w:right w:val="nil"/>
            </w:tcBorders>
            <w:vAlign w:val="center"/>
          </w:tcPr>
          <w:p w:rsidR="00D05FC2" w:rsidRPr="00632999" w:rsidRDefault="00D05FC2" w:rsidP="00FA796F">
            <w:pPr>
              <w:rPr>
                <w:sz w:val="24"/>
                <w:szCs w:val="24"/>
              </w:rPr>
            </w:pPr>
            <w:r w:rsidRPr="00632999">
              <w:rPr>
                <w:sz w:val="24"/>
                <w:szCs w:val="24"/>
              </w:rPr>
              <w:t xml:space="preserve">Pregled prostora i analiza postojećeg stanja ( lokacija Gajeva i </w:t>
            </w:r>
            <w:proofErr w:type="spellStart"/>
            <w:r w:rsidRPr="00632999">
              <w:rPr>
                <w:sz w:val="24"/>
                <w:szCs w:val="24"/>
              </w:rPr>
              <w:t>Frankopanska</w:t>
            </w:r>
            <w:proofErr w:type="spellEnd"/>
            <w:r w:rsidRPr="00632999">
              <w:rPr>
                <w:sz w:val="24"/>
                <w:szCs w:val="24"/>
              </w:rPr>
              <w:t xml:space="preserve"> )</w:t>
            </w:r>
          </w:p>
        </w:tc>
        <w:tc>
          <w:tcPr>
            <w:tcW w:w="1190" w:type="dxa"/>
            <w:tcBorders>
              <w:top w:val="nil"/>
              <w:left w:val="dotted" w:sz="4" w:space="0" w:color="auto"/>
              <w:bottom w:val="dotted" w:sz="4" w:space="0" w:color="auto"/>
              <w:right w:val="nil"/>
            </w:tcBorders>
          </w:tcPr>
          <w:p w:rsidR="00D05FC2" w:rsidRPr="00632999" w:rsidRDefault="00D05FC2" w:rsidP="00FA796F">
            <w:pPr>
              <w:jc w:val="center"/>
              <w:rPr>
                <w:sz w:val="24"/>
                <w:szCs w:val="24"/>
              </w:rPr>
            </w:pPr>
            <w:r w:rsidRPr="00632999">
              <w:rPr>
                <w:sz w:val="24"/>
                <w:szCs w:val="24"/>
              </w:rPr>
              <w:t>paušalno</w:t>
            </w:r>
          </w:p>
        </w:tc>
        <w:tc>
          <w:tcPr>
            <w:tcW w:w="1547" w:type="dxa"/>
            <w:tcBorders>
              <w:top w:val="nil"/>
              <w:left w:val="dotted" w:sz="4" w:space="0" w:color="auto"/>
              <w:bottom w:val="dotted" w:sz="4" w:space="0" w:color="auto"/>
              <w:right w:val="nil"/>
            </w:tcBorders>
            <w:vAlign w:val="center"/>
          </w:tcPr>
          <w:p w:rsidR="00D05FC2" w:rsidRPr="00632999" w:rsidRDefault="00D05FC2" w:rsidP="00FA796F">
            <w:pPr>
              <w:jc w:val="center"/>
              <w:rPr>
                <w:sz w:val="24"/>
                <w:szCs w:val="24"/>
              </w:rPr>
            </w:pPr>
            <w:r w:rsidRPr="00632999">
              <w:rPr>
                <w:sz w:val="24"/>
                <w:szCs w:val="24"/>
              </w:rPr>
              <w:t>2</w:t>
            </w:r>
          </w:p>
        </w:tc>
      </w:tr>
      <w:tr w:rsidR="00D05FC2" w:rsidRPr="00632999" w:rsidTr="00D05FC2">
        <w:trPr>
          <w:trHeight w:val="264"/>
          <w:jc w:val="center"/>
        </w:trPr>
        <w:tc>
          <w:tcPr>
            <w:tcW w:w="1156" w:type="dxa"/>
            <w:tcBorders>
              <w:top w:val="nil"/>
              <w:left w:val="nil"/>
              <w:bottom w:val="dotted" w:sz="4" w:space="0" w:color="auto"/>
              <w:right w:val="dotted" w:sz="4" w:space="0" w:color="auto"/>
            </w:tcBorders>
            <w:vAlign w:val="center"/>
          </w:tcPr>
          <w:p w:rsidR="00D05FC2" w:rsidRPr="00632999" w:rsidRDefault="00D05FC2" w:rsidP="00FA796F">
            <w:pPr>
              <w:jc w:val="right"/>
              <w:rPr>
                <w:sz w:val="24"/>
                <w:szCs w:val="24"/>
              </w:rPr>
            </w:pPr>
            <w:r w:rsidRPr="00632999">
              <w:rPr>
                <w:sz w:val="24"/>
                <w:szCs w:val="24"/>
              </w:rPr>
              <w:t>2.</w:t>
            </w:r>
          </w:p>
        </w:tc>
        <w:tc>
          <w:tcPr>
            <w:tcW w:w="3889" w:type="dxa"/>
            <w:tcBorders>
              <w:top w:val="nil"/>
              <w:left w:val="dotted" w:sz="4" w:space="0" w:color="auto"/>
              <w:bottom w:val="dotted" w:sz="4" w:space="0" w:color="auto"/>
              <w:right w:val="nil"/>
            </w:tcBorders>
            <w:vAlign w:val="center"/>
          </w:tcPr>
          <w:p w:rsidR="00D05FC2" w:rsidRPr="00632999" w:rsidRDefault="00D05FC2" w:rsidP="00FA796F">
            <w:pPr>
              <w:rPr>
                <w:sz w:val="24"/>
                <w:szCs w:val="24"/>
              </w:rPr>
            </w:pPr>
            <w:r w:rsidRPr="00632999">
              <w:rPr>
                <w:sz w:val="24"/>
                <w:szCs w:val="24"/>
              </w:rPr>
              <w:t xml:space="preserve">Izrada ponude na osnovu analize za lokacije Gajeva i </w:t>
            </w:r>
            <w:proofErr w:type="spellStart"/>
            <w:r w:rsidRPr="00632999">
              <w:rPr>
                <w:sz w:val="24"/>
                <w:szCs w:val="24"/>
              </w:rPr>
              <w:t>Frankopanska</w:t>
            </w:r>
            <w:proofErr w:type="spellEnd"/>
            <w:r w:rsidRPr="00632999">
              <w:rPr>
                <w:sz w:val="24"/>
                <w:szCs w:val="24"/>
              </w:rPr>
              <w:t xml:space="preserve"> </w:t>
            </w:r>
          </w:p>
        </w:tc>
        <w:tc>
          <w:tcPr>
            <w:tcW w:w="1190" w:type="dxa"/>
            <w:tcBorders>
              <w:top w:val="nil"/>
              <w:left w:val="dotted" w:sz="4" w:space="0" w:color="auto"/>
              <w:bottom w:val="dotted" w:sz="4" w:space="0" w:color="auto"/>
              <w:right w:val="nil"/>
            </w:tcBorders>
          </w:tcPr>
          <w:p w:rsidR="00D05FC2" w:rsidRPr="00632999" w:rsidRDefault="00D05FC2" w:rsidP="00FA796F">
            <w:pPr>
              <w:jc w:val="center"/>
              <w:rPr>
                <w:sz w:val="24"/>
                <w:szCs w:val="24"/>
              </w:rPr>
            </w:pPr>
            <w:r w:rsidRPr="00632999">
              <w:rPr>
                <w:sz w:val="24"/>
                <w:szCs w:val="24"/>
              </w:rPr>
              <w:t>paušalno</w:t>
            </w:r>
          </w:p>
        </w:tc>
        <w:tc>
          <w:tcPr>
            <w:tcW w:w="1547" w:type="dxa"/>
            <w:tcBorders>
              <w:top w:val="nil"/>
              <w:left w:val="dotted" w:sz="4" w:space="0" w:color="auto"/>
              <w:bottom w:val="dotted" w:sz="4" w:space="0" w:color="auto"/>
              <w:right w:val="nil"/>
            </w:tcBorders>
            <w:vAlign w:val="center"/>
          </w:tcPr>
          <w:p w:rsidR="00D05FC2" w:rsidRPr="00632999" w:rsidRDefault="00D05FC2" w:rsidP="00FA796F">
            <w:pPr>
              <w:jc w:val="center"/>
              <w:rPr>
                <w:sz w:val="24"/>
                <w:szCs w:val="24"/>
              </w:rPr>
            </w:pPr>
            <w:r w:rsidRPr="00632999">
              <w:rPr>
                <w:sz w:val="24"/>
                <w:szCs w:val="24"/>
              </w:rPr>
              <w:t>1</w:t>
            </w:r>
          </w:p>
        </w:tc>
      </w:tr>
      <w:tr w:rsidR="00D05FC2" w:rsidRPr="00632999" w:rsidTr="00D05FC2">
        <w:trPr>
          <w:trHeight w:val="264"/>
          <w:jc w:val="center"/>
        </w:trPr>
        <w:tc>
          <w:tcPr>
            <w:tcW w:w="1156" w:type="dxa"/>
            <w:tcBorders>
              <w:top w:val="nil"/>
              <w:left w:val="nil"/>
              <w:bottom w:val="dotted" w:sz="4" w:space="0" w:color="auto"/>
              <w:right w:val="dotted" w:sz="4" w:space="0" w:color="auto"/>
            </w:tcBorders>
            <w:vAlign w:val="center"/>
          </w:tcPr>
          <w:p w:rsidR="00D05FC2" w:rsidRPr="00632999" w:rsidRDefault="00D05FC2" w:rsidP="00FA796F">
            <w:pPr>
              <w:jc w:val="right"/>
              <w:rPr>
                <w:sz w:val="24"/>
                <w:szCs w:val="24"/>
              </w:rPr>
            </w:pPr>
            <w:r w:rsidRPr="00632999">
              <w:rPr>
                <w:sz w:val="24"/>
                <w:szCs w:val="24"/>
              </w:rPr>
              <w:t>3.</w:t>
            </w:r>
          </w:p>
        </w:tc>
        <w:tc>
          <w:tcPr>
            <w:tcW w:w="3889" w:type="dxa"/>
            <w:tcBorders>
              <w:top w:val="nil"/>
              <w:left w:val="dotted" w:sz="4" w:space="0" w:color="auto"/>
              <w:bottom w:val="dotted" w:sz="4" w:space="0" w:color="auto"/>
              <w:right w:val="nil"/>
            </w:tcBorders>
            <w:vAlign w:val="center"/>
          </w:tcPr>
          <w:p w:rsidR="00D05FC2" w:rsidRPr="00632999" w:rsidRDefault="00D05FC2" w:rsidP="00FA796F">
            <w:pPr>
              <w:rPr>
                <w:sz w:val="24"/>
                <w:szCs w:val="24"/>
              </w:rPr>
            </w:pPr>
            <w:r w:rsidRPr="00632999">
              <w:rPr>
                <w:sz w:val="24"/>
                <w:szCs w:val="24"/>
              </w:rPr>
              <w:t xml:space="preserve">Komplet </w:t>
            </w:r>
            <w:proofErr w:type="spellStart"/>
            <w:r w:rsidRPr="00632999">
              <w:rPr>
                <w:sz w:val="24"/>
                <w:szCs w:val="24"/>
              </w:rPr>
              <w:t>protuprovale</w:t>
            </w:r>
            <w:proofErr w:type="spellEnd"/>
            <w:r w:rsidRPr="00632999">
              <w:rPr>
                <w:sz w:val="24"/>
                <w:szCs w:val="24"/>
              </w:rPr>
              <w:t xml:space="preserve"> ( Centrala , oprema centrale , zonska proširenja , 2x Žičana tipkovnica,1xŽičana tipkovnica sa bežičnim modulom , unutarnja sirena , vanjska sirena , oprema za sirene , 8 x detektori žičani za prostor uprave sa nosačima , 8 x detektori bežični za prostor škole sa nosačima ) lokacija Gajeva</w:t>
            </w:r>
          </w:p>
        </w:tc>
        <w:tc>
          <w:tcPr>
            <w:tcW w:w="1190" w:type="dxa"/>
            <w:tcBorders>
              <w:top w:val="nil"/>
              <w:left w:val="dotted" w:sz="4" w:space="0" w:color="auto"/>
              <w:bottom w:val="dotted" w:sz="4" w:space="0" w:color="auto"/>
              <w:right w:val="nil"/>
            </w:tcBorders>
          </w:tcPr>
          <w:p w:rsidR="00D05FC2" w:rsidRPr="00632999" w:rsidRDefault="00D05FC2" w:rsidP="00FA796F">
            <w:pPr>
              <w:jc w:val="center"/>
              <w:rPr>
                <w:sz w:val="24"/>
                <w:szCs w:val="24"/>
              </w:rPr>
            </w:pPr>
            <w:r w:rsidRPr="00632999">
              <w:rPr>
                <w:sz w:val="24"/>
                <w:szCs w:val="24"/>
              </w:rPr>
              <w:t>komplet</w:t>
            </w:r>
          </w:p>
        </w:tc>
        <w:tc>
          <w:tcPr>
            <w:tcW w:w="1547" w:type="dxa"/>
            <w:tcBorders>
              <w:top w:val="nil"/>
              <w:left w:val="dotted" w:sz="4" w:space="0" w:color="auto"/>
              <w:bottom w:val="dotted" w:sz="4" w:space="0" w:color="auto"/>
              <w:right w:val="nil"/>
            </w:tcBorders>
            <w:vAlign w:val="center"/>
          </w:tcPr>
          <w:p w:rsidR="00D05FC2" w:rsidRPr="00632999" w:rsidRDefault="00D05FC2" w:rsidP="00FA796F">
            <w:pPr>
              <w:jc w:val="center"/>
              <w:rPr>
                <w:sz w:val="24"/>
                <w:szCs w:val="24"/>
              </w:rPr>
            </w:pPr>
            <w:r w:rsidRPr="00632999">
              <w:rPr>
                <w:sz w:val="24"/>
                <w:szCs w:val="24"/>
              </w:rPr>
              <w:t>1</w:t>
            </w:r>
          </w:p>
        </w:tc>
      </w:tr>
      <w:tr w:rsidR="00D05FC2" w:rsidRPr="00632999" w:rsidTr="00D05FC2">
        <w:trPr>
          <w:trHeight w:val="264"/>
          <w:jc w:val="center"/>
        </w:trPr>
        <w:tc>
          <w:tcPr>
            <w:tcW w:w="1156" w:type="dxa"/>
            <w:tcBorders>
              <w:top w:val="nil"/>
              <w:left w:val="nil"/>
              <w:bottom w:val="dotted" w:sz="4" w:space="0" w:color="auto"/>
              <w:right w:val="dotted" w:sz="4" w:space="0" w:color="auto"/>
            </w:tcBorders>
            <w:vAlign w:val="center"/>
          </w:tcPr>
          <w:p w:rsidR="00D05FC2" w:rsidRPr="00632999" w:rsidRDefault="00D05FC2" w:rsidP="00FA796F">
            <w:pPr>
              <w:jc w:val="right"/>
              <w:rPr>
                <w:sz w:val="24"/>
                <w:szCs w:val="24"/>
              </w:rPr>
            </w:pPr>
            <w:r w:rsidRPr="00632999">
              <w:rPr>
                <w:sz w:val="24"/>
                <w:szCs w:val="24"/>
              </w:rPr>
              <w:lastRenderedPageBreak/>
              <w:t>4.</w:t>
            </w:r>
          </w:p>
        </w:tc>
        <w:tc>
          <w:tcPr>
            <w:tcW w:w="3889" w:type="dxa"/>
            <w:tcBorders>
              <w:top w:val="nil"/>
              <w:left w:val="dotted" w:sz="4" w:space="0" w:color="auto"/>
              <w:bottom w:val="dotted" w:sz="4" w:space="0" w:color="auto"/>
              <w:right w:val="nil"/>
            </w:tcBorders>
            <w:vAlign w:val="center"/>
          </w:tcPr>
          <w:p w:rsidR="00D05FC2" w:rsidRPr="00632999" w:rsidRDefault="00D05FC2" w:rsidP="00FA796F">
            <w:pPr>
              <w:rPr>
                <w:sz w:val="24"/>
                <w:szCs w:val="24"/>
              </w:rPr>
            </w:pPr>
            <w:r w:rsidRPr="00632999">
              <w:rPr>
                <w:sz w:val="24"/>
                <w:szCs w:val="24"/>
              </w:rPr>
              <w:t xml:space="preserve">Komplet </w:t>
            </w:r>
            <w:proofErr w:type="spellStart"/>
            <w:r w:rsidRPr="00632999">
              <w:rPr>
                <w:sz w:val="24"/>
                <w:szCs w:val="24"/>
              </w:rPr>
              <w:t>protuprovale</w:t>
            </w:r>
            <w:proofErr w:type="spellEnd"/>
            <w:r w:rsidRPr="00632999">
              <w:rPr>
                <w:sz w:val="24"/>
                <w:szCs w:val="24"/>
              </w:rPr>
              <w:t xml:space="preserve"> ( Centrala , oprema centrale , zonska proširenja , 2x Žičana tipkovnica,1xŽičana tipkovnica sa bežičnim modulom , unutarnja sirena , vanjska sirena , oprema za sirene , 15 x detektori žičani za prostor škole sa nosačima ,  3 x detektori bežični za prostor škole sa nosačima ) lokacija </w:t>
            </w:r>
            <w:proofErr w:type="spellStart"/>
            <w:r w:rsidRPr="00632999">
              <w:rPr>
                <w:sz w:val="24"/>
                <w:szCs w:val="24"/>
              </w:rPr>
              <w:t>Frankopanska</w:t>
            </w:r>
            <w:proofErr w:type="spellEnd"/>
          </w:p>
        </w:tc>
        <w:tc>
          <w:tcPr>
            <w:tcW w:w="1190" w:type="dxa"/>
            <w:tcBorders>
              <w:top w:val="nil"/>
              <w:left w:val="dotted" w:sz="4" w:space="0" w:color="auto"/>
              <w:bottom w:val="dotted" w:sz="4" w:space="0" w:color="auto"/>
              <w:right w:val="nil"/>
            </w:tcBorders>
          </w:tcPr>
          <w:p w:rsidR="00D05FC2" w:rsidRPr="00632999" w:rsidRDefault="00D05FC2" w:rsidP="00FA796F">
            <w:pPr>
              <w:jc w:val="center"/>
              <w:rPr>
                <w:sz w:val="24"/>
                <w:szCs w:val="24"/>
              </w:rPr>
            </w:pPr>
            <w:r w:rsidRPr="00632999">
              <w:rPr>
                <w:sz w:val="24"/>
                <w:szCs w:val="24"/>
              </w:rPr>
              <w:t>komplet</w:t>
            </w:r>
          </w:p>
        </w:tc>
        <w:tc>
          <w:tcPr>
            <w:tcW w:w="1547" w:type="dxa"/>
            <w:tcBorders>
              <w:top w:val="nil"/>
              <w:left w:val="dotted" w:sz="4" w:space="0" w:color="auto"/>
              <w:bottom w:val="dotted" w:sz="4" w:space="0" w:color="auto"/>
              <w:right w:val="nil"/>
            </w:tcBorders>
            <w:vAlign w:val="center"/>
          </w:tcPr>
          <w:p w:rsidR="00D05FC2" w:rsidRPr="00632999" w:rsidRDefault="00D05FC2" w:rsidP="00FA796F">
            <w:pPr>
              <w:jc w:val="center"/>
              <w:rPr>
                <w:sz w:val="24"/>
                <w:szCs w:val="24"/>
              </w:rPr>
            </w:pPr>
            <w:r w:rsidRPr="00632999">
              <w:rPr>
                <w:sz w:val="24"/>
                <w:szCs w:val="24"/>
              </w:rPr>
              <w:t>1</w:t>
            </w:r>
          </w:p>
        </w:tc>
      </w:tr>
      <w:tr w:rsidR="00D05FC2" w:rsidRPr="00632999" w:rsidTr="00D05FC2">
        <w:trPr>
          <w:trHeight w:val="513"/>
          <w:jc w:val="center"/>
        </w:trPr>
        <w:tc>
          <w:tcPr>
            <w:tcW w:w="1156" w:type="dxa"/>
            <w:tcBorders>
              <w:top w:val="nil"/>
              <w:left w:val="nil"/>
              <w:bottom w:val="dotted" w:sz="4" w:space="0" w:color="auto"/>
              <w:right w:val="dotted" w:sz="4" w:space="0" w:color="auto"/>
            </w:tcBorders>
            <w:vAlign w:val="center"/>
          </w:tcPr>
          <w:p w:rsidR="00D05FC2" w:rsidRPr="00632999" w:rsidRDefault="00D05FC2" w:rsidP="00FA796F">
            <w:pPr>
              <w:jc w:val="right"/>
              <w:rPr>
                <w:sz w:val="24"/>
                <w:szCs w:val="24"/>
              </w:rPr>
            </w:pPr>
            <w:r w:rsidRPr="00632999">
              <w:rPr>
                <w:sz w:val="24"/>
                <w:szCs w:val="24"/>
              </w:rPr>
              <w:t xml:space="preserve">5. </w:t>
            </w:r>
          </w:p>
        </w:tc>
        <w:tc>
          <w:tcPr>
            <w:tcW w:w="3889" w:type="dxa"/>
            <w:tcBorders>
              <w:top w:val="nil"/>
              <w:left w:val="dotted" w:sz="4" w:space="0" w:color="auto"/>
              <w:bottom w:val="dotted" w:sz="4" w:space="0" w:color="auto"/>
              <w:right w:val="nil"/>
            </w:tcBorders>
            <w:vAlign w:val="center"/>
          </w:tcPr>
          <w:p w:rsidR="00D05FC2" w:rsidRPr="00632999" w:rsidRDefault="00D05FC2" w:rsidP="00FA796F">
            <w:pPr>
              <w:rPr>
                <w:sz w:val="24"/>
                <w:szCs w:val="24"/>
              </w:rPr>
            </w:pPr>
            <w:r w:rsidRPr="00632999">
              <w:rPr>
                <w:sz w:val="24"/>
                <w:szCs w:val="24"/>
              </w:rPr>
              <w:t xml:space="preserve">Komplet kablova 6*0,22af  , 2*0,75 i sl. za sustav </w:t>
            </w:r>
            <w:proofErr w:type="spellStart"/>
            <w:r w:rsidRPr="00632999">
              <w:rPr>
                <w:sz w:val="24"/>
                <w:szCs w:val="24"/>
              </w:rPr>
              <w:t>protuprovale</w:t>
            </w:r>
            <w:proofErr w:type="spellEnd"/>
          </w:p>
        </w:tc>
        <w:tc>
          <w:tcPr>
            <w:tcW w:w="1190" w:type="dxa"/>
            <w:tcBorders>
              <w:top w:val="nil"/>
              <w:left w:val="dotted" w:sz="4" w:space="0" w:color="auto"/>
              <w:bottom w:val="dotted" w:sz="4" w:space="0" w:color="auto"/>
              <w:right w:val="nil"/>
            </w:tcBorders>
          </w:tcPr>
          <w:p w:rsidR="00D05FC2" w:rsidRPr="00632999" w:rsidRDefault="00D05FC2" w:rsidP="00FA796F">
            <w:pPr>
              <w:jc w:val="center"/>
              <w:rPr>
                <w:sz w:val="24"/>
                <w:szCs w:val="24"/>
              </w:rPr>
            </w:pPr>
            <w:r w:rsidRPr="00632999">
              <w:rPr>
                <w:sz w:val="24"/>
                <w:szCs w:val="24"/>
              </w:rPr>
              <w:t>komplet</w:t>
            </w:r>
          </w:p>
        </w:tc>
        <w:tc>
          <w:tcPr>
            <w:tcW w:w="1547" w:type="dxa"/>
            <w:tcBorders>
              <w:top w:val="nil"/>
              <w:left w:val="dotted" w:sz="4" w:space="0" w:color="auto"/>
              <w:bottom w:val="dotted" w:sz="4" w:space="0" w:color="auto"/>
              <w:right w:val="nil"/>
            </w:tcBorders>
            <w:vAlign w:val="center"/>
          </w:tcPr>
          <w:p w:rsidR="00D05FC2" w:rsidRPr="00632999" w:rsidRDefault="00D05FC2" w:rsidP="00FA796F">
            <w:pPr>
              <w:jc w:val="center"/>
              <w:rPr>
                <w:sz w:val="24"/>
                <w:szCs w:val="24"/>
              </w:rPr>
            </w:pPr>
            <w:r w:rsidRPr="00632999">
              <w:rPr>
                <w:sz w:val="24"/>
                <w:szCs w:val="24"/>
              </w:rPr>
              <w:t>1</w:t>
            </w:r>
          </w:p>
        </w:tc>
      </w:tr>
      <w:tr w:rsidR="00D05FC2" w:rsidRPr="00632999" w:rsidTr="00D05FC2">
        <w:trPr>
          <w:trHeight w:val="264"/>
          <w:jc w:val="center"/>
        </w:trPr>
        <w:tc>
          <w:tcPr>
            <w:tcW w:w="1156" w:type="dxa"/>
            <w:tcBorders>
              <w:top w:val="nil"/>
              <w:left w:val="nil"/>
              <w:bottom w:val="dotted" w:sz="4" w:space="0" w:color="auto"/>
              <w:right w:val="dotted" w:sz="4" w:space="0" w:color="auto"/>
            </w:tcBorders>
            <w:vAlign w:val="center"/>
          </w:tcPr>
          <w:p w:rsidR="00D05FC2" w:rsidRPr="00632999" w:rsidRDefault="00D05FC2" w:rsidP="00FA796F">
            <w:pPr>
              <w:jc w:val="right"/>
              <w:rPr>
                <w:sz w:val="24"/>
                <w:szCs w:val="24"/>
              </w:rPr>
            </w:pPr>
            <w:r w:rsidRPr="00632999">
              <w:rPr>
                <w:sz w:val="24"/>
                <w:szCs w:val="24"/>
              </w:rPr>
              <w:t>6.</w:t>
            </w:r>
          </w:p>
        </w:tc>
        <w:tc>
          <w:tcPr>
            <w:tcW w:w="3889" w:type="dxa"/>
            <w:tcBorders>
              <w:top w:val="nil"/>
              <w:left w:val="dotted" w:sz="4" w:space="0" w:color="auto"/>
              <w:bottom w:val="dotted" w:sz="4" w:space="0" w:color="auto"/>
              <w:right w:val="nil"/>
            </w:tcBorders>
            <w:vAlign w:val="center"/>
          </w:tcPr>
          <w:p w:rsidR="00D05FC2" w:rsidRPr="00632999" w:rsidRDefault="00D05FC2" w:rsidP="00FA796F">
            <w:pPr>
              <w:rPr>
                <w:sz w:val="24"/>
                <w:szCs w:val="24"/>
              </w:rPr>
            </w:pPr>
            <w:r w:rsidRPr="00632999">
              <w:rPr>
                <w:sz w:val="24"/>
                <w:szCs w:val="24"/>
              </w:rPr>
              <w:t>Komplet video nazora ( Snimač -</w:t>
            </w:r>
            <w:proofErr w:type="spellStart"/>
            <w:r w:rsidRPr="00632999">
              <w:rPr>
                <w:sz w:val="24"/>
                <w:szCs w:val="24"/>
              </w:rPr>
              <w:t>Realtime</w:t>
            </w:r>
            <w:proofErr w:type="spellEnd"/>
            <w:r w:rsidRPr="00632999">
              <w:rPr>
                <w:sz w:val="24"/>
                <w:szCs w:val="24"/>
              </w:rPr>
              <w:t xml:space="preserve"> 1080p /16 </w:t>
            </w:r>
            <w:proofErr w:type="spellStart"/>
            <w:r w:rsidRPr="00632999">
              <w:rPr>
                <w:sz w:val="24"/>
                <w:szCs w:val="24"/>
              </w:rPr>
              <w:t>ch</w:t>
            </w:r>
            <w:proofErr w:type="spellEnd"/>
            <w:r w:rsidRPr="00632999">
              <w:rPr>
                <w:sz w:val="24"/>
                <w:szCs w:val="24"/>
              </w:rPr>
              <w:t xml:space="preserve"> , Snimač -</w:t>
            </w:r>
            <w:proofErr w:type="spellStart"/>
            <w:r w:rsidRPr="00632999">
              <w:rPr>
                <w:sz w:val="24"/>
                <w:szCs w:val="24"/>
              </w:rPr>
              <w:t>Realtime</w:t>
            </w:r>
            <w:proofErr w:type="spellEnd"/>
            <w:r w:rsidRPr="00632999">
              <w:rPr>
                <w:sz w:val="24"/>
                <w:szCs w:val="24"/>
              </w:rPr>
              <w:t xml:space="preserve"> 1080p /8 </w:t>
            </w:r>
            <w:proofErr w:type="spellStart"/>
            <w:r w:rsidRPr="00632999">
              <w:rPr>
                <w:sz w:val="24"/>
                <w:szCs w:val="24"/>
              </w:rPr>
              <w:t>ch</w:t>
            </w:r>
            <w:proofErr w:type="spellEnd"/>
            <w:r w:rsidRPr="00632999">
              <w:rPr>
                <w:sz w:val="24"/>
                <w:szCs w:val="24"/>
              </w:rPr>
              <w:t xml:space="preserve"> , HDD 1x 2TB, HDD 1x 4TB, 14 x unutarnja kamera - HD1080P 2MP/ 2,8mm /1080@25fps/ 0.005Lux @ F2 , 2 x vanjska kamera - HD1080P 2MP/ 3,6mm/1080@25fps/ 0.005Lux @ F2, 2 x vanjska kamera - HD1080P 2MP/ 2,8mm/1080@30fps, 1 x vanjska kamera - HD1080P 2MP/ </w:t>
            </w:r>
            <w:proofErr w:type="spellStart"/>
            <w:r w:rsidRPr="00632999">
              <w:rPr>
                <w:sz w:val="24"/>
                <w:szCs w:val="24"/>
              </w:rPr>
              <w:t>varifokal</w:t>
            </w:r>
            <w:proofErr w:type="spellEnd"/>
            <w:r w:rsidRPr="00632999">
              <w:rPr>
                <w:sz w:val="24"/>
                <w:szCs w:val="24"/>
              </w:rPr>
              <w:t xml:space="preserve"> 2,8-12mm /1080@25fps/ 0.005Lux @ F2, 1xPTZ 2MP/ </w:t>
            </w:r>
            <w:proofErr w:type="spellStart"/>
            <w:r w:rsidRPr="00632999">
              <w:rPr>
                <w:sz w:val="24"/>
                <w:szCs w:val="24"/>
              </w:rPr>
              <w:t>varifokal</w:t>
            </w:r>
            <w:proofErr w:type="spellEnd"/>
            <w:r w:rsidRPr="00632999">
              <w:rPr>
                <w:sz w:val="24"/>
                <w:szCs w:val="24"/>
              </w:rPr>
              <w:t xml:space="preserve"> 4-92mm/IR 100-150m ) lokacija Gajeva</w:t>
            </w:r>
          </w:p>
        </w:tc>
        <w:tc>
          <w:tcPr>
            <w:tcW w:w="1190" w:type="dxa"/>
            <w:tcBorders>
              <w:top w:val="nil"/>
              <w:left w:val="dotted" w:sz="4" w:space="0" w:color="auto"/>
              <w:bottom w:val="dotted" w:sz="4" w:space="0" w:color="auto"/>
              <w:right w:val="nil"/>
            </w:tcBorders>
          </w:tcPr>
          <w:p w:rsidR="00D05FC2" w:rsidRPr="00632999" w:rsidRDefault="00D05FC2" w:rsidP="00FA796F">
            <w:pPr>
              <w:jc w:val="center"/>
              <w:rPr>
                <w:sz w:val="24"/>
                <w:szCs w:val="24"/>
              </w:rPr>
            </w:pPr>
            <w:r w:rsidRPr="00632999">
              <w:rPr>
                <w:sz w:val="24"/>
                <w:szCs w:val="24"/>
              </w:rPr>
              <w:t>komplet</w:t>
            </w:r>
          </w:p>
        </w:tc>
        <w:tc>
          <w:tcPr>
            <w:tcW w:w="1547" w:type="dxa"/>
            <w:tcBorders>
              <w:top w:val="nil"/>
              <w:left w:val="dotted" w:sz="4" w:space="0" w:color="auto"/>
              <w:bottom w:val="dotted" w:sz="4" w:space="0" w:color="auto"/>
              <w:right w:val="nil"/>
            </w:tcBorders>
            <w:vAlign w:val="center"/>
          </w:tcPr>
          <w:p w:rsidR="00D05FC2" w:rsidRPr="00632999" w:rsidRDefault="00D05FC2" w:rsidP="00FA796F">
            <w:pPr>
              <w:jc w:val="center"/>
              <w:rPr>
                <w:sz w:val="24"/>
                <w:szCs w:val="24"/>
              </w:rPr>
            </w:pPr>
            <w:r w:rsidRPr="00632999">
              <w:rPr>
                <w:sz w:val="24"/>
                <w:szCs w:val="24"/>
              </w:rPr>
              <w:t>1</w:t>
            </w:r>
          </w:p>
        </w:tc>
      </w:tr>
      <w:tr w:rsidR="00D05FC2" w:rsidRPr="00632999" w:rsidTr="00D05FC2">
        <w:trPr>
          <w:trHeight w:val="264"/>
          <w:jc w:val="center"/>
        </w:trPr>
        <w:tc>
          <w:tcPr>
            <w:tcW w:w="1156" w:type="dxa"/>
            <w:tcBorders>
              <w:top w:val="nil"/>
              <w:left w:val="nil"/>
              <w:bottom w:val="dotted" w:sz="4" w:space="0" w:color="auto"/>
              <w:right w:val="dotted" w:sz="4" w:space="0" w:color="auto"/>
            </w:tcBorders>
            <w:vAlign w:val="center"/>
          </w:tcPr>
          <w:p w:rsidR="00D05FC2" w:rsidRPr="00632999" w:rsidRDefault="00D05FC2" w:rsidP="00FA796F">
            <w:pPr>
              <w:jc w:val="right"/>
              <w:rPr>
                <w:sz w:val="24"/>
                <w:szCs w:val="24"/>
              </w:rPr>
            </w:pPr>
            <w:r w:rsidRPr="00632999">
              <w:rPr>
                <w:sz w:val="24"/>
                <w:szCs w:val="24"/>
              </w:rPr>
              <w:t>7.</w:t>
            </w:r>
          </w:p>
        </w:tc>
        <w:tc>
          <w:tcPr>
            <w:tcW w:w="3889" w:type="dxa"/>
            <w:tcBorders>
              <w:top w:val="nil"/>
              <w:left w:val="dotted" w:sz="4" w:space="0" w:color="auto"/>
              <w:bottom w:val="dotted" w:sz="4" w:space="0" w:color="auto"/>
              <w:right w:val="nil"/>
            </w:tcBorders>
            <w:vAlign w:val="center"/>
          </w:tcPr>
          <w:p w:rsidR="00D05FC2" w:rsidRPr="00632999" w:rsidRDefault="00D05FC2" w:rsidP="00FA796F">
            <w:pPr>
              <w:rPr>
                <w:sz w:val="24"/>
                <w:szCs w:val="24"/>
              </w:rPr>
            </w:pPr>
            <w:r w:rsidRPr="00632999">
              <w:rPr>
                <w:sz w:val="24"/>
                <w:szCs w:val="24"/>
              </w:rPr>
              <w:t xml:space="preserve">Komplet </w:t>
            </w:r>
            <w:proofErr w:type="spellStart"/>
            <w:r w:rsidRPr="00632999">
              <w:rPr>
                <w:sz w:val="24"/>
                <w:szCs w:val="24"/>
              </w:rPr>
              <w:t>napajača</w:t>
            </w:r>
            <w:proofErr w:type="spellEnd"/>
            <w:r w:rsidRPr="00632999">
              <w:rPr>
                <w:sz w:val="24"/>
                <w:szCs w:val="24"/>
              </w:rPr>
              <w:t xml:space="preserve"> i video </w:t>
            </w:r>
            <w:proofErr w:type="spellStart"/>
            <w:r w:rsidRPr="00632999">
              <w:rPr>
                <w:sz w:val="24"/>
                <w:szCs w:val="24"/>
              </w:rPr>
              <w:t>baluna</w:t>
            </w:r>
            <w:proofErr w:type="spellEnd"/>
            <w:r w:rsidRPr="00632999">
              <w:rPr>
                <w:sz w:val="24"/>
                <w:szCs w:val="24"/>
              </w:rPr>
              <w:t xml:space="preserve"> , pripadajućih konektora, sitni spojni materijal lokacija Gajeva</w:t>
            </w:r>
          </w:p>
        </w:tc>
        <w:tc>
          <w:tcPr>
            <w:tcW w:w="1190" w:type="dxa"/>
            <w:tcBorders>
              <w:top w:val="nil"/>
              <w:left w:val="dotted" w:sz="4" w:space="0" w:color="auto"/>
              <w:bottom w:val="dotted" w:sz="4" w:space="0" w:color="auto"/>
              <w:right w:val="nil"/>
            </w:tcBorders>
          </w:tcPr>
          <w:p w:rsidR="00D05FC2" w:rsidRPr="00632999" w:rsidRDefault="00D05FC2" w:rsidP="00FA796F">
            <w:pPr>
              <w:jc w:val="center"/>
              <w:rPr>
                <w:sz w:val="24"/>
                <w:szCs w:val="24"/>
              </w:rPr>
            </w:pPr>
            <w:r w:rsidRPr="00632999">
              <w:rPr>
                <w:sz w:val="24"/>
                <w:szCs w:val="24"/>
              </w:rPr>
              <w:t>komplet</w:t>
            </w:r>
          </w:p>
        </w:tc>
        <w:tc>
          <w:tcPr>
            <w:tcW w:w="1547" w:type="dxa"/>
            <w:tcBorders>
              <w:top w:val="nil"/>
              <w:left w:val="dotted" w:sz="4" w:space="0" w:color="auto"/>
              <w:bottom w:val="dotted" w:sz="4" w:space="0" w:color="auto"/>
              <w:right w:val="nil"/>
            </w:tcBorders>
            <w:vAlign w:val="center"/>
          </w:tcPr>
          <w:p w:rsidR="00D05FC2" w:rsidRPr="00632999" w:rsidRDefault="00D05FC2" w:rsidP="00FA796F">
            <w:pPr>
              <w:jc w:val="center"/>
              <w:rPr>
                <w:sz w:val="24"/>
                <w:szCs w:val="24"/>
              </w:rPr>
            </w:pPr>
            <w:r w:rsidRPr="00632999">
              <w:rPr>
                <w:sz w:val="24"/>
                <w:szCs w:val="24"/>
              </w:rPr>
              <w:t>1</w:t>
            </w:r>
          </w:p>
        </w:tc>
      </w:tr>
      <w:tr w:rsidR="00D05FC2" w:rsidRPr="00632999" w:rsidTr="00D05FC2">
        <w:trPr>
          <w:trHeight w:val="415"/>
          <w:jc w:val="center"/>
        </w:trPr>
        <w:tc>
          <w:tcPr>
            <w:tcW w:w="1156" w:type="dxa"/>
            <w:tcBorders>
              <w:top w:val="dotted" w:sz="4" w:space="0" w:color="auto"/>
              <w:left w:val="nil"/>
              <w:bottom w:val="dotted" w:sz="4" w:space="0" w:color="auto"/>
              <w:right w:val="dotted" w:sz="4" w:space="0" w:color="auto"/>
            </w:tcBorders>
            <w:vAlign w:val="center"/>
            <w:hideMark/>
          </w:tcPr>
          <w:p w:rsidR="00D05FC2" w:rsidRPr="00632999" w:rsidRDefault="00D05FC2" w:rsidP="00FA796F">
            <w:pPr>
              <w:jc w:val="right"/>
              <w:rPr>
                <w:sz w:val="24"/>
                <w:szCs w:val="24"/>
              </w:rPr>
            </w:pPr>
            <w:r w:rsidRPr="00632999">
              <w:rPr>
                <w:sz w:val="24"/>
                <w:szCs w:val="24"/>
              </w:rPr>
              <w:t>8.</w:t>
            </w:r>
          </w:p>
        </w:tc>
        <w:tc>
          <w:tcPr>
            <w:tcW w:w="3889" w:type="dxa"/>
            <w:tcBorders>
              <w:top w:val="dotted" w:sz="4" w:space="0" w:color="auto"/>
              <w:left w:val="dotted" w:sz="4" w:space="0" w:color="auto"/>
              <w:bottom w:val="dotted" w:sz="4" w:space="0" w:color="auto"/>
              <w:right w:val="nil"/>
            </w:tcBorders>
            <w:vAlign w:val="center"/>
            <w:hideMark/>
          </w:tcPr>
          <w:p w:rsidR="00D05FC2" w:rsidRPr="00632999" w:rsidRDefault="00D05FC2" w:rsidP="00FA796F">
            <w:pPr>
              <w:rPr>
                <w:sz w:val="24"/>
                <w:szCs w:val="24"/>
              </w:rPr>
            </w:pPr>
            <w:r w:rsidRPr="00632999">
              <w:rPr>
                <w:sz w:val="24"/>
                <w:szCs w:val="24"/>
              </w:rPr>
              <w:t>Komplet video nazora ( 2x Snimač -</w:t>
            </w:r>
            <w:proofErr w:type="spellStart"/>
            <w:r w:rsidRPr="00632999">
              <w:rPr>
                <w:sz w:val="24"/>
                <w:szCs w:val="24"/>
              </w:rPr>
              <w:t>Realtime</w:t>
            </w:r>
            <w:proofErr w:type="spellEnd"/>
            <w:r w:rsidRPr="00632999">
              <w:rPr>
                <w:sz w:val="24"/>
                <w:szCs w:val="24"/>
              </w:rPr>
              <w:t xml:space="preserve"> 1080p /16 </w:t>
            </w:r>
            <w:proofErr w:type="spellStart"/>
            <w:r w:rsidRPr="00632999">
              <w:rPr>
                <w:sz w:val="24"/>
                <w:szCs w:val="24"/>
              </w:rPr>
              <w:t>ch</w:t>
            </w:r>
            <w:proofErr w:type="spellEnd"/>
            <w:r w:rsidRPr="00632999">
              <w:rPr>
                <w:sz w:val="24"/>
                <w:szCs w:val="24"/>
              </w:rPr>
              <w:t xml:space="preserve"> , HDD 2x 4TB, 15 x unutarnja kamera - HD1080P 2MP/ 2,8mm /1080@25fps/ 0.005Lux @ F2 , 2 x vanjska kamera - HD1080P 2MP/ </w:t>
            </w:r>
            <w:proofErr w:type="spellStart"/>
            <w:r w:rsidRPr="00632999">
              <w:rPr>
                <w:sz w:val="24"/>
                <w:szCs w:val="24"/>
              </w:rPr>
              <w:t>varifokal</w:t>
            </w:r>
            <w:proofErr w:type="spellEnd"/>
            <w:r w:rsidRPr="00632999">
              <w:rPr>
                <w:sz w:val="24"/>
                <w:szCs w:val="24"/>
              </w:rPr>
              <w:t xml:space="preserve"> 2,8-12mm /1080@25fps/ 0.005Lux @ F2, 3 x vanjska kamera - HD1080P 2MP/ 3,6mm/1080@25fps/ 0.005Lux @ F2, 4 x vanjska kamera - HD1080P 2MP/ 2,8mm/1080@30fps, 4 x vanjska kamera - HD1080P 2MP/ </w:t>
            </w:r>
            <w:proofErr w:type="spellStart"/>
            <w:r w:rsidRPr="00632999">
              <w:rPr>
                <w:sz w:val="24"/>
                <w:szCs w:val="24"/>
              </w:rPr>
              <w:t>varifokal</w:t>
            </w:r>
            <w:proofErr w:type="spellEnd"/>
            <w:r w:rsidRPr="00632999">
              <w:rPr>
                <w:sz w:val="24"/>
                <w:szCs w:val="24"/>
              </w:rPr>
              <w:t xml:space="preserve"> 2,8-12mm /1080@25fps/ 0.005Lux @ F2 ) lokacija </w:t>
            </w:r>
            <w:proofErr w:type="spellStart"/>
            <w:r w:rsidRPr="00632999">
              <w:rPr>
                <w:sz w:val="24"/>
                <w:szCs w:val="24"/>
              </w:rPr>
              <w:t>Frankopanska</w:t>
            </w:r>
            <w:proofErr w:type="spellEnd"/>
          </w:p>
        </w:tc>
        <w:tc>
          <w:tcPr>
            <w:tcW w:w="1190" w:type="dxa"/>
            <w:tcBorders>
              <w:top w:val="dotted" w:sz="4" w:space="0" w:color="auto"/>
              <w:left w:val="dotted" w:sz="4" w:space="0" w:color="auto"/>
              <w:bottom w:val="dotted" w:sz="4" w:space="0" w:color="auto"/>
              <w:right w:val="nil"/>
            </w:tcBorders>
          </w:tcPr>
          <w:p w:rsidR="00D05FC2" w:rsidRPr="00632999" w:rsidRDefault="00D05FC2" w:rsidP="00FA796F">
            <w:pPr>
              <w:jc w:val="center"/>
              <w:rPr>
                <w:sz w:val="24"/>
                <w:szCs w:val="24"/>
              </w:rPr>
            </w:pPr>
            <w:r w:rsidRPr="00632999">
              <w:rPr>
                <w:sz w:val="24"/>
                <w:szCs w:val="24"/>
              </w:rPr>
              <w:t>komplet</w:t>
            </w:r>
          </w:p>
        </w:tc>
        <w:tc>
          <w:tcPr>
            <w:tcW w:w="1547" w:type="dxa"/>
            <w:tcBorders>
              <w:top w:val="dotted" w:sz="4" w:space="0" w:color="auto"/>
              <w:left w:val="dotted" w:sz="4" w:space="0" w:color="auto"/>
              <w:bottom w:val="dotted" w:sz="4" w:space="0" w:color="auto"/>
              <w:right w:val="nil"/>
            </w:tcBorders>
            <w:vAlign w:val="center"/>
          </w:tcPr>
          <w:p w:rsidR="00D05FC2" w:rsidRPr="00632999" w:rsidRDefault="00D05FC2" w:rsidP="00FA796F">
            <w:pPr>
              <w:jc w:val="center"/>
              <w:rPr>
                <w:sz w:val="24"/>
                <w:szCs w:val="24"/>
              </w:rPr>
            </w:pPr>
            <w:r w:rsidRPr="00632999">
              <w:rPr>
                <w:sz w:val="24"/>
                <w:szCs w:val="24"/>
              </w:rPr>
              <w:t>1</w:t>
            </w:r>
          </w:p>
        </w:tc>
      </w:tr>
      <w:tr w:rsidR="00D05FC2" w:rsidRPr="00632999" w:rsidTr="00D05FC2">
        <w:trPr>
          <w:trHeight w:val="415"/>
          <w:jc w:val="center"/>
        </w:trPr>
        <w:tc>
          <w:tcPr>
            <w:tcW w:w="1156" w:type="dxa"/>
            <w:tcBorders>
              <w:top w:val="dotted" w:sz="4" w:space="0" w:color="auto"/>
              <w:left w:val="nil"/>
              <w:bottom w:val="dotted" w:sz="4" w:space="0" w:color="auto"/>
              <w:right w:val="dotted" w:sz="4" w:space="0" w:color="auto"/>
            </w:tcBorders>
            <w:vAlign w:val="center"/>
          </w:tcPr>
          <w:p w:rsidR="00D05FC2" w:rsidRPr="00632999" w:rsidRDefault="00D05FC2" w:rsidP="00FA796F">
            <w:pPr>
              <w:jc w:val="right"/>
              <w:rPr>
                <w:sz w:val="24"/>
                <w:szCs w:val="24"/>
              </w:rPr>
            </w:pPr>
            <w:r w:rsidRPr="00632999">
              <w:rPr>
                <w:sz w:val="24"/>
                <w:szCs w:val="24"/>
              </w:rPr>
              <w:t>9.</w:t>
            </w:r>
          </w:p>
        </w:tc>
        <w:tc>
          <w:tcPr>
            <w:tcW w:w="3889" w:type="dxa"/>
            <w:tcBorders>
              <w:top w:val="dotted" w:sz="4" w:space="0" w:color="auto"/>
              <w:left w:val="dotted" w:sz="4" w:space="0" w:color="auto"/>
              <w:bottom w:val="dotted" w:sz="4" w:space="0" w:color="auto"/>
              <w:right w:val="nil"/>
            </w:tcBorders>
            <w:vAlign w:val="center"/>
          </w:tcPr>
          <w:p w:rsidR="00D05FC2" w:rsidRPr="00632999" w:rsidRDefault="00D05FC2" w:rsidP="00FA796F">
            <w:pPr>
              <w:rPr>
                <w:sz w:val="24"/>
                <w:szCs w:val="24"/>
              </w:rPr>
            </w:pPr>
            <w:r w:rsidRPr="00632999">
              <w:rPr>
                <w:sz w:val="24"/>
                <w:szCs w:val="24"/>
              </w:rPr>
              <w:t xml:space="preserve">Komplet </w:t>
            </w:r>
            <w:proofErr w:type="spellStart"/>
            <w:r w:rsidRPr="00632999">
              <w:rPr>
                <w:sz w:val="24"/>
                <w:szCs w:val="24"/>
              </w:rPr>
              <w:t>napajača</w:t>
            </w:r>
            <w:proofErr w:type="spellEnd"/>
            <w:r w:rsidRPr="00632999">
              <w:rPr>
                <w:sz w:val="24"/>
                <w:szCs w:val="24"/>
              </w:rPr>
              <w:t xml:space="preserve"> i video </w:t>
            </w:r>
            <w:proofErr w:type="spellStart"/>
            <w:r w:rsidRPr="00632999">
              <w:rPr>
                <w:sz w:val="24"/>
                <w:szCs w:val="24"/>
              </w:rPr>
              <w:t>baluna</w:t>
            </w:r>
            <w:proofErr w:type="spellEnd"/>
            <w:r w:rsidRPr="00632999">
              <w:rPr>
                <w:sz w:val="24"/>
                <w:szCs w:val="24"/>
              </w:rPr>
              <w:t xml:space="preserve"> , pripadajućih konektora, sitni spojni materijal lokacija </w:t>
            </w:r>
            <w:proofErr w:type="spellStart"/>
            <w:r w:rsidRPr="00632999">
              <w:rPr>
                <w:sz w:val="24"/>
                <w:szCs w:val="24"/>
              </w:rPr>
              <w:t>Frankopanska</w:t>
            </w:r>
            <w:proofErr w:type="spellEnd"/>
          </w:p>
        </w:tc>
        <w:tc>
          <w:tcPr>
            <w:tcW w:w="1190" w:type="dxa"/>
            <w:tcBorders>
              <w:top w:val="dotted" w:sz="4" w:space="0" w:color="auto"/>
              <w:left w:val="dotted" w:sz="4" w:space="0" w:color="auto"/>
              <w:bottom w:val="dotted" w:sz="4" w:space="0" w:color="auto"/>
              <w:right w:val="nil"/>
            </w:tcBorders>
          </w:tcPr>
          <w:p w:rsidR="00D05FC2" w:rsidRPr="00632999" w:rsidRDefault="00D05FC2" w:rsidP="00FA796F">
            <w:pPr>
              <w:jc w:val="center"/>
              <w:rPr>
                <w:sz w:val="24"/>
                <w:szCs w:val="24"/>
              </w:rPr>
            </w:pPr>
            <w:r w:rsidRPr="00632999">
              <w:rPr>
                <w:sz w:val="24"/>
                <w:szCs w:val="24"/>
              </w:rPr>
              <w:t>komplet</w:t>
            </w:r>
          </w:p>
        </w:tc>
        <w:tc>
          <w:tcPr>
            <w:tcW w:w="1547" w:type="dxa"/>
            <w:tcBorders>
              <w:top w:val="dotted" w:sz="4" w:space="0" w:color="auto"/>
              <w:left w:val="dotted" w:sz="4" w:space="0" w:color="auto"/>
              <w:bottom w:val="dotted" w:sz="4" w:space="0" w:color="auto"/>
              <w:right w:val="nil"/>
            </w:tcBorders>
            <w:vAlign w:val="center"/>
          </w:tcPr>
          <w:p w:rsidR="00D05FC2" w:rsidRPr="00632999" w:rsidRDefault="00D05FC2" w:rsidP="00FA796F">
            <w:pPr>
              <w:jc w:val="center"/>
              <w:rPr>
                <w:sz w:val="24"/>
                <w:szCs w:val="24"/>
              </w:rPr>
            </w:pPr>
            <w:r w:rsidRPr="00632999">
              <w:rPr>
                <w:sz w:val="24"/>
                <w:szCs w:val="24"/>
              </w:rPr>
              <w:t>1</w:t>
            </w:r>
          </w:p>
        </w:tc>
      </w:tr>
      <w:tr w:rsidR="00D05FC2" w:rsidRPr="00632999" w:rsidTr="00D05FC2">
        <w:trPr>
          <w:trHeight w:val="415"/>
          <w:jc w:val="center"/>
        </w:trPr>
        <w:tc>
          <w:tcPr>
            <w:tcW w:w="1156" w:type="dxa"/>
            <w:tcBorders>
              <w:top w:val="dotted" w:sz="4" w:space="0" w:color="auto"/>
              <w:left w:val="nil"/>
              <w:bottom w:val="dotted" w:sz="4" w:space="0" w:color="auto"/>
              <w:right w:val="dotted" w:sz="4" w:space="0" w:color="auto"/>
            </w:tcBorders>
            <w:vAlign w:val="center"/>
          </w:tcPr>
          <w:p w:rsidR="00D05FC2" w:rsidRPr="00632999" w:rsidRDefault="00D05FC2" w:rsidP="00FA796F">
            <w:pPr>
              <w:jc w:val="right"/>
              <w:rPr>
                <w:sz w:val="24"/>
                <w:szCs w:val="24"/>
              </w:rPr>
            </w:pPr>
            <w:r w:rsidRPr="00632999">
              <w:rPr>
                <w:sz w:val="24"/>
                <w:szCs w:val="24"/>
              </w:rPr>
              <w:t xml:space="preserve">10. </w:t>
            </w:r>
          </w:p>
        </w:tc>
        <w:tc>
          <w:tcPr>
            <w:tcW w:w="3889" w:type="dxa"/>
            <w:tcBorders>
              <w:top w:val="dotted" w:sz="4" w:space="0" w:color="auto"/>
              <w:left w:val="dotted" w:sz="4" w:space="0" w:color="auto"/>
              <w:bottom w:val="dotted" w:sz="4" w:space="0" w:color="auto"/>
              <w:right w:val="nil"/>
            </w:tcBorders>
            <w:vAlign w:val="center"/>
          </w:tcPr>
          <w:p w:rsidR="00D05FC2" w:rsidRPr="00632999" w:rsidRDefault="00D05FC2" w:rsidP="00FA796F">
            <w:pPr>
              <w:rPr>
                <w:sz w:val="24"/>
                <w:szCs w:val="24"/>
              </w:rPr>
            </w:pPr>
            <w:r w:rsidRPr="00632999">
              <w:rPr>
                <w:sz w:val="24"/>
                <w:szCs w:val="24"/>
              </w:rPr>
              <w:t xml:space="preserve">Komplet kablova </w:t>
            </w:r>
            <w:proofErr w:type="spellStart"/>
            <w:r w:rsidRPr="00632999">
              <w:rPr>
                <w:sz w:val="24"/>
                <w:szCs w:val="24"/>
              </w:rPr>
              <w:t>cat</w:t>
            </w:r>
            <w:proofErr w:type="spellEnd"/>
            <w:r w:rsidRPr="00632999">
              <w:rPr>
                <w:sz w:val="24"/>
                <w:szCs w:val="24"/>
              </w:rPr>
              <w:t xml:space="preserve"> 5 UTP  , 2*0,75 i sl. za sustav </w:t>
            </w:r>
            <w:proofErr w:type="spellStart"/>
            <w:r w:rsidRPr="00632999">
              <w:rPr>
                <w:sz w:val="24"/>
                <w:szCs w:val="24"/>
              </w:rPr>
              <w:t>videonadzora</w:t>
            </w:r>
            <w:proofErr w:type="spellEnd"/>
          </w:p>
        </w:tc>
        <w:tc>
          <w:tcPr>
            <w:tcW w:w="1190" w:type="dxa"/>
            <w:tcBorders>
              <w:top w:val="dotted" w:sz="4" w:space="0" w:color="auto"/>
              <w:left w:val="dotted" w:sz="4" w:space="0" w:color="auto"/>
              <w:bottom w:val="dotted" w:sz="4" w:space="0" w:color="auto"/>
              <w:right w:val="nil"/>
            </w:tcBorders>
          </w:tcPr>
          <w:p w:rsidR="00D05FC2" w:rsidRPr="00632999" w:rsidRDefault="00D05FC2" w:rsidP="00FA796F">
            <w:pPr>
              <w:jc w:val="center"/>
              <w:rPr>
                <w:sz w:val="24"/>
                <w:szCs w:val="24"/>
              </w:rPr>
            </w:pPr>
            <w:r w:rsidRPr="00632999">
              <w:rPr>
                <w:sz w:val="24"/>
                <w:szCs w:val="24"/>
              </w:rPr>
              <w:t>komplet</w:t>
            </w:r>
          </w:p>
        </w:tc>
        <w:tc>
          <w:tcPr>
            <w:tcW w:w="1547" w:type="dxa"/>
            <w:tcBorders>
              <w:top w:val="dotted" w:sz="4" w:space="0" w:color="auto"/>
              <w:left w:val="dotted" w:sz="4" w:space="0" w:color="auto"/>
              <w:bottom w:val="dotted" w:sz="4" w:space="0" w:color="auto"/>
              <w:right w:val="nil"/>
            </w:tcBorders>
            <w:vAlign w:val="center"/>
          </w:tcPr>
          <w:p w:rsidR="00D05FC2" w:rsidRPr="00632999" w:rsidRDefault="00D05FC2" w:rsidP="00FA796F">
            <w:pPr>
              <w:jc w:val="center"/>
              <w:rPr>
                <w:sz w:val="24"/>
                <w:szCs w:val="24"/>
              </w:rPr>
            </w:pPr>
            <w:r w:rsidRPr="00632999">
              <w:rPr>
                <w:sz w:val="24"/>
                <w:szCs w:val="24"/>
              </w:rPr>
              <w:t>1</w:t>
            </w:r>
          </w:p>
        </w:tc>
      </w:tr>
      <w:tr w:rsidR="00D05FC2" w:rsidRPr="00632999" w:rsidTr="00D05FC2">
        <w:trPr>
          <w:trHeight w:val="415"/>
          <w:jc w:val="center"/>
        </w:trPr>
        <w:tc>
          <w:tcPr>
            <w:tcW w:w="1156" w:type="dxa"/>
            <w:tcBorders>
              <w:top w:val="dotted" w:sz="4" w:space="0" w:color="auto"/>
              <w:left w:val="nil"/>
              <w:bottom w:val="dotted" w:sz="4" w:space="0" w:color="auto"/>
              <w:right w:val="dotted" w:sz="4" w:space="0" w:color="auto"/>
            </w:tcBorders>
            <w:vAlign w:val="center"/>
          </w:tcPr>
          <w:p w:rsidR="00D05FC2" w:rsidRPr="00632999" w:rsidRDefault="00D05FC2" w:rsidP="00FA796F">
            <w:pPr>
              <w:jc w:val="right"/>
              <w:rPr>
                <w:sz w:val="24"/>
                <w:szCs w:val="24"/>
              </w:rPr>
            </w:pPr>
            <w:r w:rsidRPr="00632999">
              <w:rPr>
                <w:sz w:val="24"/>
                <w:szCs w:val="24"/>
              </w:rPr>
              <w:t>11.</w:t>
            </w:r>
          </w:p>
        </w:tc>
        <w:tc>
          <w:tcPr>
            <w:tcW w:w="3889" w:type="dxa"/>
            <w:tcBorders>
              <w:top w:val="dotted" w:sz="4" w:space="0" w:color="auto"/>
              <w:left w:val="dotted" w:sz="4" w:space="0" w:color="auto"/>
              <w:bottom w:val="dotted" w:sz="4" w:space="0" w:color="auto"/>
              <w:right w:val="nil"/>
            </w:tcBorders>
            <w:vAlign w:val="center"/>
          </w:tcPr>
          <w:p w:rsidR="00D05FC2" w:rsidRPr="00632999" w:rsidRDefault="00D05FC2" w:rsidP="00FA796F">
            <w:pPr>
              <w:spacing w:line="240" w:lineRule="atLeast"/>
              <w:rPr>
                <w:sz w:val="24"/>
                <w:szCs w:val="24"/>
              </w:rPr>
            </w:pPr>
            <w:r w:rsidRPr="00632999">
              <w:rPr>
                <w:sz w:val="24"/>
                <w:szCs w:val="24"/>
              </w:rPr>
              <w:t>Softver / postavljanje aplikacija za gledanje i  praćenje sustava video nadzora lokalno/ daljinski</w:t>
            </w:r>
          </w:p>
        </w:tc>
        <w:tc>
          <w:tcPr>
            <w:tcW w:w="1190" w:type="dxa"/>
            <w:tcBorders>
              <w:top w:val="dotted" w:sz="4" w:space="0" w:color="auto"/>
              <w:left w:val="dotted" w:sz="4" w:space="0" w:color="auto"/>
              <w:bottom w:val="dotted" w:sz="4" w:space="0" w:color="auto"/>
              <w:right w:val="nil"/>
            </w:tcBorders>
          </w:tcPr>
          <w:p w:rsidR="00D05FC2" w:rsidRPr="00632999" w:rsidRDefault="00D05FC2" w:rsidP="00FA796F">
            <w:pPr>
              <w:jc w:val="center"/>
              <w:rPr>
                <w:sz w:val="24"/>
                <w:szCs w:val="24"/>
              </w:rPr>
            </w:pPr>
            <w:r w:rsidRPr="00632999">
              <w:rPr>
                <w:sz w:val="24"/>
                <w:szCs w:val="24"/>
              </w:rPr>
              <w:t>komada</w:t>
            </w:r>
          </w:p>
        </w:tc>
        <w:tc>
          <w:tcPr>
            <w:tcW w:w="1547" w:type="dxa"/>
            <w:tcBorders>
              <w:top w:val="dotted" w:sz="4" w:space="0" w:color="auto"/>
              <w:left w:val="dotted" w:sz="4" w:space="0" w:color="auto"/>
              <w:bottom w:val="dotted" w:sz="4" w:space="0" w:color="auto"/>
              <w:right w:val="nil"/>
            </w:tcBorders>
            <w:vAlign w:val="center"/>
          </w:tcPr>
          <w:p w:rsidR="00D05FC2" w:rsidRPr="00632999" w:rsidRDefault="00D05FC2" w:rsidP="00FA796F">
            <w:pPr>
              <w:jc w:val="center"/>
              <w:rPr>
                <w:sz w:val="24"/>
                <w:szCs w:val="24"/>
              </w:rPr>
            </w:pPr>
            <w:r w:rsidRPr="00632999">
              <w:rPr>
                <w:sz w:val="24"/>
                <w:szCs w:val="24"/>
              </w:rPr>
              <w:t>1</w:t>
            </w:r>
          </w:p>
        </w:tc>
      </w:tr>
      <w:tr w:rsidR="00D05FC2" w:rsidRPr="00632999" w:rsidTr="00D05FC2">
        <w:trPr>
          <w:trHeight w:val="415"/>
          <w:jc w:val="center"/>
        </w:trPr>
        <w:tc>
          <w:tcPr>
            <w:tcW w:w="1156" w:type="dxa"/>
            <w:tcBorders>
              <w:top w:val="dotted" w:sz="4" w:space="0" w:color="auto"/>
              <w:left w:val="nil"/>
              <w:bottom w:val="dotted" w:sz="4" w:space="0" w:color="auto"/>
              <w:right w:val="dotted" w:sz="4" w:space="0" w:color="auto"/>
            </w:tcBorders>
            <w:vAlign w:val="center"/>
          </w:tcPr>
          <w:p w:rsidR="00D05FC2" w:rsidRPr="00632999" w:rsidRDefault="00D05FC2" w:rsidP="00FA796F">
            <w:pPr>
              <w:jc w:val="right"/>
              <w:rPr>
                <w:sz w:val="24"/>
                <w:szCs w:val="24"/>
              </w:rPr>
            </w:pPr>
            <w:r w:rsidRPr="00632999">
              <w:rPr>
                <w:sz w:val="24"/>
                <w:szCs w:val="24"/>
              </w:rPr>
              <w:t>12.</w:t>
            </w:r>
          </w:p>
        </w:tc>
        <w:tc>
          <w:tcPr>
            <w:tcW w:w="3889" w:type="dxa"/>
            <w:tcBorders>
              <w:top w:val="dotted" w:sz="4" w:space="0" w:color="auto"/>
              <w:left w:val="dotted" w:sz="4" w:space="0" w:color="auto"/>
              <w:bottom w:val="dotted" w:sz="4" w:space="0" w:color="auto"/>
              <w:right w:val="nil"/>
            </w:tcBorders>
            <w:vAlign w:val="center"/>
          </w:tcPr>
          <w:p w:rsidR="00D05FC2" w:rsidRPr="00632999" w:rsidRDefault="00D05FC2" w:rsidP="00FA796F">
            <w:pPr>
              <w:spacing w:line="240" w:lineRule="atLeast"/>
              <w:rPr>
                <w:sz w:val="24"/>
                <w:szCs w:val="24"/>
              </w:rPr>
            </w:pPr>
            <w:r w:rsidRPr="00632999">
              <w:rPr>
                <w:sz w:val="24"/>
                <w:szCs w:val="24"/>
              </w:rPr>
              <w:t xml:space="preserve">Usluga nabavke i dobave elemenata sustava video nadzora i </w:t>
            </w:r>
            <w:proofErr w:type="spellStart"/>
            <w:r w:rsidRPr="00632999">
              <w:rPr>
                <w:sz w:val="24"/>
                <w:szCs w:val="24"/>
              </w:rPr>
              <w:t>protuprovale</w:t>
            </w:r>
            <w:proofErr w:type="spellEnd"/>
          </w:p>
        </w:tc>
        <w:tc>
          <w:tcPr>
            <w:tcW w:w="1190" w:type="dxa"/>
            <w:tcBorders>
              <w:top w:val="dotted" w:sz="4" w:space="0" w:color="auto"/>
              <w:left w:val="dotted" w:sz="4" w:space="0" w:color="auto"/>
              <w:bottom w:val="dotted" w:sz="4" w:space="0" w:color="auto"/>
              <w:right w:val="nil"/>
            </w:tcBorders>
          </w:tcPr>
          <w:p w:rsidR="00D05FC2" w:rsidRPr="00632999" w:rsidRDefault="00D05FC2" w:rsidP="00FA796F">
            <w:pPr>
              <w:spacing w:line="240" w:lineRule="atLeast"/>
              <w:rPr>
                <w:sz w:val="24"/>
                <w:szCs w:val="24"/>
              </w:rPr>
            </w:pPr>
            <w:r w:rsidRPr="00632999">
              <w:rPr>
                <w:sz w:val="24"/>
                <w:szCs w:val="24"/>
              </w:rPr>
              <w:t>komplet</w:t>
            </w:r>
          </w:p>
        </w:tc>
        <w:tc>
          <w:tcPr>
            <w:tcW w:w="1547" w:type="dxa"/>
            <w:tcBorders>
              <w:top w:val="dotted" w:sz="4" w:space="0" w:color="auto"/>
              <w:left w:val="dotted" w:sz="4" w:space="0" w:color="auto"/>
              <w:bottom w:val="dotted" w:sz="4" w:space="0" w:color="auto"/>
              <w:right w:val="nil"/>
            </w:tcBorders>
          </w:tcPr>
          <w:p w:rsidR="00D05FC2" w:rsidRPr="00632999" w:rsidRDefault="00D05FC2" w:rsidP="00FA796F">
            <w:pPr>
              <w:spacing w:line="240" w:lineRule="atLeast"/>
              <w:jc w:val="center"/>
              <w:rPr>
                <w:sz w:val="24"/>
                <w:szCs w:val="24"/>
              </w:rPr>
            </w:pPr>
            <w:r w:rsidRPr="00632999">
              <w:rPr>
                <w:sz w:val="24"/>
                <w:szCs w:val="24"/>
              </w:rPr>
              <w:t>1</w:t>
            </w:r>
          </w:p>
        </w:tc>
      </w:tr>
      <w:tr w:rsidR="00D05FC2" w:rsidRPr="00632999" w:rsidTr="00D05FC2">
        <w:trPr>
          <w:trHeight w:val="578"/>
          <w:jc w:val="center"/>
        </w:trPr>
        <w:tc>
          <w:tcPr>
            <w:tcW w:w="1156" w:type="dxa"/>
            <w:tcBorders>
              <w:top w:val="dotted" w:sz="4" w:space="0" w:color="auto"/>
              <w:left w:val="nil"/>
              <w:bottom w:val="dotted" w:sz="4" w:space="0" w:color="auto"/>
              <w:right w:val="dotted" w:sz="4" w:space="0" w:color="auto"/>
            </w:tcBorders>
            <w:vAlign w:val="center"/>
          </w:tcPr>
          <w:p w:rsidR="00D05FC2" w:rsidRPr="00632999" w:rsidRDefault="00D05FC2" w:rsidP="00FA796F">
            <w:pPr>
              <w:jc w:val="right"/>
              <w:rPr>
                <w:sz w:val="24"/>
                <w:szCs w:val="24"/>
              </w:rPr>
            </w:pPr>
            <w:r w:rsidRPr="00632999">
              <w:rPr>
                <w:sz w:val="24"/>
                <w:szCs w:val="24"/>
              </w:rPr>
              <w:t>13.</w:t>
            </w:r>
          </w:p>
        </w:tc>
        <w:tc>
          <w:tcPr>
            <w:tcW w:w="3889" w:type="dxa"/>
            <w:tcBorders>
              <w:top w:val="dotted" w:sz="4" w:space="0" w:color="auto"/>
              <w:left w:val="dotted" w:sz="4" w:space="0" w:color="auto"/>
              <w:bottom w:val="dotted" w:sz="4" w:space="0" w:color="auto"/>
              <w:right w:val="nil"/>
            </w:tcBorders>
            <w:vAlign w:val="center"/>
          </w:tcPr>
          <w:p w:rsidR="00D05FC2" w:rsidRPr="00632999" w:rsidRDefault="00D05FC2" w:rsidP="00FA796F">
            <w:pPr>
              <w:spacing w:line="240" w:lineRule="atLeast"/>
              <w:rPr>
                <w:sz w:val="24"/>
                <w:szCs w:val="24"/>
              </w:rPr>
            </w:pPr>
            <w:r w:rsidRPr="00632999">
              <w:rPr>
                <w:sz w:val="24"/>
                <w:szCs w:val="24"/>
              </w:rPr>
              <w:t>Ugradnja, postavljanje, puštanje u rad i obuka korisnika</w:t>
            </w:r>
          </w:p>
        </w:tc>
        <w:tc>
          <w:tcPr>
            <w:tcW w:w="1190" w:type="dxa"/>
            <w:tcBorders>
              <w:top w:val="dotted" w:sz="4" w:space="0" w:color="auto"/>
              <w:left w:val="dotted" w:sz="4" w:space="0" w:color="auto"/>
              <w:bottom w:val="dotted" w:sz="4" w:space="0" w:color="auto"/>
              <w:right w:val="nil"/>
            </w:tcBorders>
          </w:tcPr>
          <w:p w:rsidR="00D05FC2" w:rsidRPr="00632999" w:rsidRDefault="00D05FC2" w:rsidP="00FA796F">
            <w:pPr>
              <w:spacing w:line="240" w:lineRule="atLeast"/>
              <w:rPr>
                <w:sz w:val="24"/>
                <w:szCs w:val="24"/>
              </w:rPr>
            </w:pPr>
            <w:r w:rsidRPr="00632999">
              <w:rPr>
                <w:sz w:val="24"/>
                <w:szCs w:val="24"/>
              </w:rPr>
              <w:t>paušalno</w:t>
            </w:r>
          </w:p>
        </w:tc>
        <w:tc>
          <w:tcPr>
            <w:tcW w:w="1547" w:type="dxa"/>
            <w:tcBorders>
              <w:top w:val="dotted" w:sz="4" w:space="0" w:color="auto"/>
              <w:left w:val="dotted" w:sz="4" w:space="0" w:color="auto"/>
              <w:bottom w:val="dotted" w:sz="4" w:space="0" w:color="auto"/>
              <w:right w:val="nil"/>
            </w:tcBorders>
          </w:tcPr>
          <w:p w:rsidR="00D05FC2" w:rsidRPr="00632999" w:rsidRDefault="00D05FC2" w:rsidP="00FA796F">
            <w:pPr>
              <w:spacing w:line="240" w:lineRule="atLeast"/>
              <w:jc w:val="center"/>
              <w:rPr>
                <w:sz w:val="24"/>
                <w:szCs w:val="24"/>
              </w:rPr>
            </w:pPr>
            <w:r w:rsidRPr="00632999">
              <w:rPr>
                <w:sz w:val="24"/>
                <w:szCs w:val="24"/>
              </w:rPr>
              <w:t>1</w:t>
            </w:r>
          </w:p>
        </w:tc>
      </w:tr>
      <w:tr w:rsidR="00D05FC2" w:rsidRPr="00632999" w:rsidTr="00D05FC2">
        <w:trPr>
          <w:trHeight w:val="415"/>
          <w:jc w:val="center"/>
        </w:trPr>
        <w:tc>
          <w:tcPr>
            <w:tcW w:w="1156" w:type="dxa"/>
            <w:tcBorders>
              <w:top w:val="dotted" w:sz="4" w:space="0" w:color="auto"/>
              <w:left w:val="nil"/>
              <w:bottom w:val="dotted" w:sz="4" w:space="0" w:color="auto"/>
              <w:right w:val="dotted" w:sz="4" w:space="0" w:color="auto"/>
            </w:tcBorders>
            <w:vAlign w:val="center"/>
          </w:tcPr>
          <w:p w:rsidR="00D05FC2" w:rsidRPr="00632999" w:rsidRDefault="00D05FC2" w:rsidP="00FA796F">
            <w:pPr>
              <w:jc w:val="right"/>
              <w:rPr>
                <w:sz w:val="24"/>
                <w:szCs w:val="24"/>
              </w:rPr>
            </w:pPr>
            <w:r w:rsidRPr="00632999">
              <w:rPr>
                <w:sz w:val="24"/>
                <w:szCs w:val="24"/>
              </w:rPr>
              <w:t>14.</w:t>
            </w:r>
          </w:p>
        </w:tc>
        <w:tc>
          <w:tcPr>
            <w:tcW w:w="3889" w:type="dxa"/>
            <w:tcBorders>
              <w:top w:val="dotted" w:sz="4" w:space="0" w:color="auto"/>
              <w:left w:val="dotted" w:sz="4" w:space="0" w:color="auto"/>
              <w:bottom w:val="dotted" w:sz="4" w:space="0" w:color="auto"/>
              <w:right w:val="nil"/>
            </w:tcBorders>
            <w:vAlign w:val="center"/>
          </w:tcPr>
          <w:p w:rsidR="00D05FC2" w:rsidRPr="00632999" w:rsidRDefault="00D05FC2" w:rsidP="00FA796F">
            <w:pPr>
              <w:spacing w:line="240" w:lineRule="atLeast"/>
              <w:rPr>
                <w:sz w:val="24"/>
                <w:szCs w:val="24"/>
              </w:rPr>
            </w:pPr>
            <w:r w:rsidRPr="00632999">
              <w:rPr>
                <w:sz w:val="24"/>
                <w:szCs w:val="24"/>
              </w:rPr>
              <w:t>Izrada dokumentacije / tehničke dokumentacije prema „Pravilniku o tehničkoj zaštiti“</w:t>
            </w:r>
          </w:p>
        </w:tc>
        <w:tc>
          <w:tcPr>
            <w:tcW w:w="1190" w:type="dxa"/>
            <w:tcBorders>
              <w:top w:val="dotted" w:sz="4" w:space="0" w:color="auto"/>
              <w:left w:val="dotted" w:sz="4" w:space="0" w:color="auto"/>
              <w:bottom w:val="dotted" w:sz="4" w:space="0" w:color="auto"/>
              <w:right w:val="nil"/>
            </w:tcBorders>
          </w:tcPr>
          <w:p w:rsidR="00D05FC2" w:rsidRPr="00632999" w:rsidRDefault="00D05FC2" w:rsidP="00FA796F">
            <w:pPr>
              <w:spacing w:line="240" w:lineRule="atLeast"/>
              <w:rPr>
                <w:sz w:val="24"/>
                <w:szCs w:val="24"/>
              </w:rPr>
            </w:pPr>
            <w:r w:rsidRPr="00632999">
              <w:rPr>
                <w:sz w:val="24"/>
                <w:szCs w:val="24"/>
              </w:rPr>
              <w:t>paušalno</w:t>
            </w:r>
          </w:p>
        </w:tc>
        <w:tc>
          <w:tcPr>
            <w:tcW w:w="1547" w:type="dxa"/>
            <w:tcBorders>
              <w:top w:val="dotted" w:sz="4" w:space="0" w:color="auto"/>
              <w:left w:val="dotted" w:sz="4" w:space="0" w:color="auto"/>
              <w:bottom w:val="dotted" w:sz="4" w:space="0" w:color="auto"/>
              <w:right w:val="nil"/>
            </w:tcBorders>
          </w:tcPr>
          <w:p w:rsidR="00D05FC2" w:rsidRPr="00632999" w:rsidRDefault="00D05FC2" w:rsidP="00FA796F">
            <w:pPr>
              <w:spacing w:line="240" w:lineRule="atLeast"/>
              <w:jc w:val="center"/>
              <w:rPr>
                <w:sz w:val="24"/>
                <w:szCs w:val="24"/>
              </w:rPr>
            </w:pPr>
            <w:r w:rsidRPr="00632999">
              <w:rPr>
                <w:sz w:val="24"/>
                <w:szCs w:val="24"/>
              </w:rPr>
              <w:t>1</w:t>
            </w:r>
          </w:p>
        </w:tc>
      </w:tr>
    </w:tbl>
    <w:p w:rsidR="00516E60" w:rsidRPr="00632999" w:rsidRDefault="00516E60" w:rsidP="00516E60">
      <w:pPr>
        <w:numPr>
          <w:ilvl w:val="0"/>
          <w:numId w:val="3"/>
        </w:numPr>
        <w:spacing w:before="120" w:after="120" w:line="240" w:lineRule="auto"/>
        <w:ind w:right="367" w:firstLine="4"/>
        <w:jc w:val="both"/>
        <w:rPr>
          <w:rFonts w:ascii="Times New Roman" w:hAnsi="Times New Roman" w:cs="Times New Roman"/>
          <w:sz w:val="24"/>
          <w:szCs w:val="24"/>
        </w:rPr>
      </w:pPr>
      <w:r w:rsidRPr="00632999">
        <w:rPr>
          <w:rFonts w:ascii="Times New Roman" w:hAnsi="Times New Roman" w:cs="Times New Roman"/>
          <w:sz w:val="24"/>
          <w:szCs w:val="24"/>
        </w:rPr>
        <w:t xml:space="preserve">: </w:t>
      </w:r>
    </w:p>
    <w:p w:rsidR="00516E60" w:rsidRPr="00632999" w:rsidRDefault="00516E60" w:rsidP="00516E60">
      <w:pPr>
        <w:spacing w:before="120" w:after="120"/>
        <w:ind w:left="10" w:right="345" w:hanging="10"/>
        <w:jc w:val="center"/>
        <w:rPr>
          <w:rFonts w:ascii="Times New Roman" w:hAnsi="Times New Roman" w:cs="Times New Roman"/>
          <w:sz w:val="24"/>
          <w:szCs w:val="24"/>
        </w:rPr>
      </w:pPr>
      <w:r w:rsidRPr="00632999">
        <w:rPr>
          <w:rFonts w:ascii="Times New Roman" w:hAnsi="Times New Roman" w:cs="Times New Roman"/>
          <w:sz w:val="24"/>
          <w:szCs w:val="24"/>
        </w:rPr>
        <w:t>Članak 3.</w:t>
      </w:r>
    </w:p>
    <w:p w:rsidR="00516E60" w:rsidRPr="00632999" w:rsidRDefault="00516E60" w:rsidP="00516E60">
      <w:pPr>
        <w:spacing w:before="120" w:after="120"/>
        <w:rPr>
          <w:rFonts w:ascii="Times New Roman" w:hAnsi="Times New Roman" w:cs="Times New Roman"/>
          <w:sz w:val="24"/>
          <w:szCs w:val="24"/>
        </w:rPr>
      </w:pPr>
      <w:r w:rsidRPr="00632999">
        <w:rPr>
          <w:rFonts w:ascii="Times New Roman" w:hAnsi="Times New Roman" w:cs="Times New Roman"/>
          <w:sz w:val="24"/>
          <w:szCs w:val="24"/>
        </w:rPr>
        <w:t>Naručitelj se obvezuje za izvršenje obveza isplatiti Izvršitelju ukupan iznos od</w:t>
      </w:r>
      <w:r w:rsidR="00D05FC2" w:rsidRPr="00632999">
        <w:rPr>
          <w:rFonts w:ascii="Times New Roman" w:hAnsi="Times New Roman" w:cs="Times New Roman"/>
          <w:sz w:val="24"/>
          <w:szCs w:val="24"/>
        </w:rPr>
        <w:t xml:space="preserve"> </w:t>
      </w:r>
      <w:r w:rsidR="00D05FC2" w:rsidRPr="00632999">
        <w:rPr>
          <w:rFonts w:ascii="Times New Roman" w:hAnsi="Times New Roman" w:cs="Times New Roman"/>
          <w:b/>
          <w:sz w:val="24"/>
          <w:szCs w:val="24"/>
        </w:rPr>
        <w:t xml:space="preserve">79.724,88 </w:t>
      </w:r>
      <w:r w:rsidRPr="00632999">
        <w:rPr>
          <w:rFonts w:ascii="Times New Roman" w:hAnsi="Times New Roman" w:cs="Times New Roman"/>
          <w:b/>
          <w:sz w:val="24"/>
          <w:szCs w:val="24"/>
        </w:rPr>
        <w:t>kn</w:t>
      </w:r>
      <w:r w:rsidRPr="00632999">
        <w:rPr>
          <w:rFonts w:ascii="Times New Roman" w:hAnsi="Times New Roman" w:cs="Times New Roman"/>
          <w:sz w:val="24"/>
          <w:szCs w:val="24"/>
        </w:rPr>
        <w:t xml:space="preserve"> bez PDV-a, odnosno</w:t>
      </w:r>
      <w:r w:rsidR="00D05FC2" w:rsidRPr="00632999">
        <w:rPr>
          <w:rFonts w:ascii="Times New Roman" w:hAnsi="Times New Roman" w:cs="Times New Roman"/>
          <w:sz w:val="24"/>
          <w:szCs w:val="24"/>
        </w:rPr>
        <w:t xml:space="preserve"> </w:t>
      </w:r>
      <w:r w:rsidR="00D05FC2" w:rsidRPr="00632999">
        <w:rPr>
          <w:rFonts w:ascii="Times New Roman" w:hAnsi="Times New Roman" w:cs="Times New Roman"/>
          <w:b/>
          <w:sz w:val="24"/>
          <w:szCs w:val="24"/>
        </w:rPr>
        <w:t>99.656,10</w:t>
      </w:r>
      <w:r w:rsidR="00D05FC2" w:rsidRPr="00632999">
        <w:rPr>
          <w:rFonts w:ascii="Times New Roman" w:hAnsi="Times New Roman" w:cs="Times New Roman"/>
          <w:sz w:val="24"/>
          <w:szCs w:val="24"/>
        </w:rPr>
        <w:t xml:space="preserve"> kn </w:t>
      </w:r>
      <w:r w:rsidRPr="00632999">
        <w:rPr>
          <w:rFonts w:ascii="Times New Roman" w:hAnsi="Times New Roman" w:cs="Times New Roman"/>
          <w:sz w:val="24"/>
          <w:szCs w:val="24"/>
        </w:rPr>
        <w:t>s uključenim PDV-om kn.</w:t>
      </w:r>
    </w:p>
    <w:p w:rsidR="00516E60" w:rsidRPr="00632999" w:rsidRDefault="00516E60" w:rsidP="00516E60">
      <w:pPr>
        <w:spacing w:before="120" w:after="120"/>
        <w:ind w:left="1672" w:right="2007" w:hanging="10"/>
        <w:jc w:val="center"/>
        <w:rPr>
          <w:rFonts w:ascii="Times New Roman" w:hAnsi="Times New Roman" w:cs="Times New Roman"/>
          <w:sz w:val="24"/>
          <w:szCs w:val="24"/>
        </w:rPr>
      </w:pPr>
      <w:r w:rsidRPr="00632999">
        <w:rPr>
          <w:rFonts w:ascii="Times New Roman" w:hAnsi="Times New Roman" w:cs="Times New Roman"/>
          <w:sz w:val="24"/>
          <w:szCs w:val="24"/>
        </w:rPr>
        <w:t>Članak 4.</w:t>
      </w:r>
    </w:p>
    <w:p w:rsidR="00516E60" w:rsidRPr="00632999" w:rsidRDefault="00516E60" w:rsidP="00516E60">
      <w:pPr>
        <w:spacing w:before="120" w:after="120"/>
        <w:ind w:left="51" w:right="369" w:firstLine="6"/>
        <w:rPr>
          <w:rFonts w:ascii="Times New Roman" w:hAnsi="Times New Roman" w:cs="Times New Roman"/>
          <w:sz w:val="24"/>
          <w:szCs w:val="24"/>
        </w:rPr>
      </w:pPr>
      <w:r w:rsidRPr="00632999">
        <w:rPr>
          <w:rFonts w:ascii="Times New Roman" w:hAnsi="Times New Roman" w:cs="Times New Roman"/>
          <w:sz w:val="24"/>
          <w:szCs w:val="24"/>
        </w:rPr>
        <w:t xml:space="preserve">Naručitelj se obvezuje iznos iz članka 3. ovog Ugovora uplatiti na žiro račun Izvršitelja IBAN </w:t>
      </w:r>
      <w:r w:rsidR="00D05FC2" w:rsidRPr="00632999">
        <w:rPr>
          <w:rFonts w:ascii="Times New Roman" w:hAnsi="Times New Roman" w:cs="Times New Roman"/>
          <w:b/>
          <w:sz w:val="24"/>
          <w:szCs w:val="24"/>
        </w:rPr>
        <w:t>HR 2524020061100589708</w:t>
      </w:r>
      <w:r w:rsidR="00D05FC2" w:rsidRPr="00632999">
        <w:rPr>
          <w:rFonts w:ascii="Times New Roman" w:hAnsi="Times New Roman" w:cs="Times New Roman"/>
          <w:sz w:val="24"/>
          <w:szCs w:val="24"/>
        </w:rPr>
        <w:t xml:space="preserve">  </w:t>
      </w:r>
      <w:r w:rsidRPr="00632999">
        <w:rPr>
          <w:rFonts w:ascii="Times New Roman" w:hAnsi="Times New Roman" w:cs="Times New Roman"/>
          <w:sz w:val="24"/>
          <w:szCs w:val="24"/>
        </w:rPr>
        <w:t>kod ______________________</w:t>
      </w:r>
      <w:r w:rsidR="00D05FC2" w:rsidRPr="00632999">
        <w:rPr>
          <w:rFonts w:ascii="Times New Roman" w:hAnsi="Times New Roman" w:cs="Times New Roman"/>
          <w:sz w:val="24"/>
          <w:szCs w:val="24"/>
        </w:rPr>
        <w:t>__________</w:t>
      </w:r>
      <w:r w:rsidRPr="00632999">
        <w:rPr>
          <w:rFonts w:ascii="Times New Roman" w:hAnsi="Times New Roman" w:cs="Times New Roman"/>
          <w:sz w:val="24"/>
          <w:szCs w:val="24"/>
        </w:rPr>
        <w:t>_</w:t>
      </w:r>
      <w:r w:rsidR="00632999" w:rsidRPr="00632999">
        <w:rPr>
          <w:rFonts w:ascii="Times New Roman" w:hAnsi="Times New Roman" w:cs="Times New Roman"/>
          <w:sz w:val="24"/>
          <w:szCs w:val="24"/>
        </w:rPr>
        <w:t xml:space="preserve"> banke.</w:t>
      </w:r>
      <w:r w:rsidRPr="00632999">
        <w:rPr>
          <w:rFonts w:ascii="Times New Roman" w:hAnsi="Times New Roman" w:cs="Times New Roman"/>
          <w:sz w:val="24"/>
          <w:szCs w:val="24"/>
        </w:rPr>
        <w:t xml:space="preserve"> </w:t>
      </w:r>
    </w:p>
    <w:p w:rsidR="00516E60" w:rsidRPr="00632999" w:rsidRDefault="00516E60" w:rsidP="00516E60">
      <w:pPr>
        <w:spacing w:before="120" w:after="120"/>
        <w:ind w:left="1672" w:right="2007" w:hanging="10"/>
        <w:jc w:val="center"/>
        <w:rPr>
          <w:rFonts w:ascii="Times New Roman" w:hAnsi="Times New Roman" w:cs="Times New Roman"/>
          <w:sz w:val="24"/>
          <w:szCs w:val="24"/>
        </w:rPr>
      </w:pPr>
    </w:p>
    <w:p w:rsidR="00516E60" w:rsidRPr="00632999" w:rsidRDefault="00516E60" w:rsidP="00516E60">
      <w:pPr>
        <w:spacing w:before="120" w:after="120"/>
        <w:ind w:left="1672" w:right="2007" w:hanging="10"/>
        <w:jc w:val="center"/>
        <w:rPr>
          <w:rFonts w:ascii="Times New Roman" w:hAnsi="Times New Roman" w:cs="Times New Roman"/>
          <w:sz w:val="24"/>
          <w:szCs w:val="24"/>
        </w:rPr>
      </w:pPr>
      <w:r w:rsidRPr="00632999">
        <w:rPr>
          <w:rFonts w:ascii="Times New Roman" w:hAnsi="Times New Roman" w:cs="Times New Roman"/>
          <w:sz w:val="24"/>
          <w:szCs w:val="24"/>
        </w:rPr>
        <w:t>Članak 5.</w:t>
      </w:r>
    </w:p>
    <w:p w:rsidR="00516E60" w:rsidRPr="00632999" w:rsidRDefault="00516E60" w:rsidP="00516E60">
      <w:pPr>
        <w:spacing w:before="120" w:after="120"/>
        <w:ind w:right="367"/>
        <w:rPr>
          <w:rFonts w:ascii="Times New Roman" w:hAnsi="Times New Roman" w:cs="Times New Roman"/>
          <w:sz w:val="24"/>
          <w:szCs w:val="24"/>
        </w:rPr>
      </w:pPr>
      <w:r w:rsidRPr="00632999">
        <w:rPr>
          <w:rFonts w:ascii="Times New Roman" w:hAnsi="Times New Roman" w:cs="Times New Roman"/>
          <w:sz w:val="24"/>
          <w:szCs w:val="24"/>
        </w:rPr>
        <w:t>(1) Izvršitelj se obvezuje izvršiti isporuku robe iz čl. 1. i 2. ovog Ugovora izvesti samostalno.</w:t>
      </w:r>
    </w:p>
    <w:p w:rsidR="00516E60" w:rsidRPr="00632999" w:rsidRDefault="00516E60" w:rsidP="00516E60">
      <w:pPr>
        <w:rPr>
          <w:rFonts w:ascii="Times New Roman" w:hAnsi="Times New Roman" w:cs="Times New Roman"/>
          <w:sz w:val="24"/>
          <w:szCs w:val="24"/>
        </w:rPr>
      </w:pPr>
    </w:p>
    <w:p w:rsidR="00516E60" w:rsidRPr="00632999" w:rsidRDefault="00516E60" w:rsidP="00516E60">
      <w:pPr>
        <w:spacing w:before="120" w:after="120"/>
        <w:ind w:left="1672" w:right="2000" w:hanging="10"/>
        <w:jc w:val="center"/>
        <w:rPr>
          <w:rFonts w:ascii="Times New Roman" w:hAnsi="Times New Roman" w:cs="Times New Roman"/>
          <w:sz w:val="24"/>
          <w:szCs w:val="24"/>
        </w:rPr>
      </w:pPr>
      <w:r w:rsidRPr="00632999">
        <w:rPr>
          <w:rFonts w:ascii="Times New Roman" w:hAnsi="Times New Roman" w:cs="Times New Roman"/>
          <w:sz w:val="24"/>
          <w:szCs w:val="24"/>
        </w:rPr>
        <w:t>Članak 6.</w:t>
      </w:r>
    </w:p>
    <w:p w:rsidR="00516E60" w:rsidRPr="00632999" w:rsidRDefault="00516E60" w:rsidP="00516E60">
      <w:pPr>
        <w:spacing w:before="120" w:after="120"/>
        <w:ind w:left="54" w:right="367"/>
        <w:rPr>
          <w:rFonts w:ascii="Times New Roman" w:hAnsi="Times New Roman" w:cs="Times New Roman"/>
          <w:sz w:val="24"/>
          <w:szCs w:val="24"/>
        </w:rPr>
      </w:pPr>
      <w:r w:rsidRPr="00632999">
        <w:rPr>
          <w:rFonts w:ascii="Times New Roman" w:hAnsi="Times New Roman" w:cs="Times New Roman"/>
          <w:sz w:val="24"/>
          <w:szCs w:val="24"/>
        </w:rPr>
        <w:t xml:space="preserve">(1) isporuka robe iz članka 1. i 2. ovog ugovora izvršiti će se </w:t>
      </w:r>
      <w:r w:rsidR="00D05FC2" w:rsidRPr="00632999">
        <w:rPr>
          <w:rFonts w:ascii="Times New Roman" w:hAnsi="Times New Roman" w:cs="Times New Roman"/>
          <w:b/>
          <w:sz w:val="24"/>
          <w:szCs w:val="24"/>
        </w:rPr>
        <w:t xml:space="preserve">u roku od </w:t>
      </w:r>
      <w:r w:rsidR="00590508">
        <w:rPr>
          <w:rFonts w:ascii="Times New Roman" w:hAnsi="Times New Roman" w:cs="Times New Roman"/>
          <w:b/>
          <w:sz w:val="24"/>
          <w:szCs w:val="24"/>
        </w:rPr>
        <w:t>6</w:t>
      </w:r>
      <w:r w:rsidRPr="00632999">
        <w:rPr>
          <w:rFonts w:ascii="Times New Roman" w:hAnsi="Times New Roman" w:cs="Times New Roman"/>
          <w:b/>
          <w:sz w:val="24"/>
          <w:szCs w:val="24"/>
        </w:rPr>
        <w:t xml:space="preserve">0 </w:t>
      </w:r>
      <w:r w:rsidR="00D05FC2" w:rsidRPr="00632999">
        <w:rPr>
          <w:rFonts w:ascii="Times New Roman" w:hAnsi="Times New Roman" w:cs="Times New Roman"/>
          <w:b/>
          <w:sz w:val="24"/>
          <w:szCs w:val="24"/>
        </w:rPr>
        <w:t>dana</w:t>
      </w:r>
      <w:r w:rsidRPr="00632999">
        <w:rPr>
          <w:rFonts w:ascii="Times New Roman" w:hAnsi="Times New Roman" w:cs="Times New Roman"/>
          <w:sz w:val="24"/>
          <w:szCs w:val="24"/>
        </w:rPr>
        <w:t xml:space="preserve"> od dana sklapanja ovoga Ugovora.</w:t>
      </w:r>
    </w:p>
    <w:p w:rsidR="00516E60" w:rsidRPr="00632999" w:rsidRDefault="00516E60" w:rsidP="00516E60">
      <w:pPr>
        <w:spacing w:before="120" w:after="120"/>
        <w:ind w:left="1672" w:right="1993" w:hanging="10"/>
        <w:jc w:val="center"/>
        <w:rPr>
          <w:rFonts w:ascii="Times New Roman" w:hAnsi="Times New Roman" w:cs="Times New Roman"/>
          <w:sz w:val="24"/>
          <w:szCs w:val="24"/>
        </w:rPr>
      </w:pPr>
    </w:p>
    <w:p w:rsidR="00516E60" w:rsidRPr="00632999" w:rsidRDefault="00516E60" w:rsidP="00516E60">
      <w:pPr>
        <w:spacing w:before="120" w:after="120"/>
        <w:ind w:left="1672" w:right="1993" w:hanging="10"/>
        <w:jc w:val="center"/>
        <w:rPr>
          <w:rFonts w:ascii="Times New Roman" w:hAnsi="Times New Roman" w:cs="Times New Roman"/>
          <w:sz w:val="24"/>
          <w:szCs w:val="24"/>
        </w:rPr>
      </w:pPr>
      <w:r w:rsidRPr="00632999">
        <w:rPr>
          <w:rFonts w:ascii="Times New Roman" w:hAnsi="Times New Roman" w:cs="Times New Roman"/>
          <w:sz w:val="24"/>
          <w:szCs w:val="24"/>
        </w:rPr>
        <w:t>Članak 7.</w:t>
      </w:r>
    </w:p>
    <w:p w:rsidR="00516E60" w:rsidRPr="00632999" w:rsidRDefault="00516E60" w:rsidP="00516E60">
      <w:pPr>
        <w:pStyle w:val="Odlomakpopisa"/>
        <w:numPr>
          <w:ilvl w:val="0"/>
          <w:numId w:val="4"/>
        </w:numPr>
        <w:spacing w:before="120" w:after="120"/>
        <w:ind w:right="367"/>
        <w:contextualSpacing/>
        <w:jc w:val="both"/>
      </w:pPr>
      <w:r w:rsidRPr="00632999">
        <w:t>Ugovoreni rok iz članka 6. ovog Ugovora produžuje se bez posljedica po Izvršitelja.</w:t>
      </w:r>
    </w:p>
    <w:p w:rsidR="00516E60" w:rsidRPr="00632999" w:rsidRDefault="00516E60" w:rsidP="00516E60">
      <w:pPr>
        <w:pStyle w:val="Odlomakpopisa"/>
        <w:numPr>
          <w:ilvl w:val="0"/>
          <w:numId w:val="5"/>
        </w:numPr>
        <w:spacing w:before="120" w:after="120"/>
        <w:ind w:right="183"/>
        <w:contextualSpacing/>
        <w:jc w:val="both"/>
      </w:pPr>
      <w:r w:rsidRPr="00632999">
        <w:t>ako nastupi viša sila</w:t>
      </w:r>
      <w:r w:rsidRPr="00632999">
        <w:rPr>
          <w:noProof/>
        </w:rPr>
        <w:drawing>
          <wp:inline distT="0" distB="0" distL="0" distR="0">
            <wp:extent cx="15240" cy="38100"/>
            <wp:effectExtent l="0" t="0" r="381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38100"/>
                    </a:xfrm>
                    <a:prstGeom prst="rect">
                      <a:avLst/>
                    </a:prstGeom>
                    <a:noFill/>
                    <a:ln>
                      <a:noFill/>
                    </a:ln>
                  </pic:spPr>
                </pic:pic>
              </a:graphicData>
            </a:graphic>
          </wp:inline>
        </w:drawing>
      </w:r>
    </w:p>
    <w:p w:rsidR="00516E60" w:rsidRPr="00632999" w:rsidRDefault="00516E60" w:rsidP="00516E60">
      <w:pPr>
        <w:pStyle w:val="Odlomakpopisa"/>
        <w:spacing w:before="120" w:after="120"/>
        <w:ind w:left="1490" w:right="183"/>
        <w:contextualSpacing/>
        <w:jc w:val="both"/>
      </w:pPr>
      <w:r w:rsidRPr="00632999">
        <w:t>.</w:t>
      </w:r>
    </w:p>
    <w:p w:rsidR="00516E60" w:rsidRPr="00632999" w:rsidRDefault="00516E60" w:rsidP="00516E60">
      <w:pPr>
        <w:spacing w:before="120" w:after="120"/>
        <w:ind w:right="367"/>
        <w:rPr>
          <w:rFonts w:ascii="Times New Roman" w:hAnsi="Times New Roman" w:cs="Times New Roman"/>
          <w:sz w:val="24"/>
          <w:szCs w:val="24"/>
        </w:rPr>
      </w:pPr>
      <w:r w:rsidRPr="00632999">
        <w:rPr>
          <w:rFonts w:ascii="Times New Roman" w:hAnsi="Times New Roman" w:cs="Times New Roman"/>
          <w:sz w:val="24"/>
          <w:szCs w:val="24"/>
        </w:rPr>
        <w:t>(2) U slučaju nastupa okolnosti iz stavka 1. ovoga članka Naručitelj i Izvršitelj će nove ugovorene rokove odrediti pisanim Dodatkom ovom Ugovoru.</w:t>
      </w:r>
    </w:p>
    <w:p w:rsidR="00516E60" w:rsidRPr="00632999" w:rsidRDefault="00516E60" w:rsidP="00516E60">
      <w:pPr>
        <w:spacing w:before="120" w:after="120"/>
        <w:ind w:left="1672" w:right="1978" w:hanging="10"/>
        <w:jc w:val="center"/>
        <w:rPr>
          <w:rFonts w:ascii="Times New Roman" w:hAnsi="Times New Roman" w:cs="Times New Roman"/>
          <w:sz w:val="24"/>
          <w:szCs w:val="24"/>
        </w:rPr>
      </w:pPr>
    </w:p>
    <w:p w:rsidR="00516E60" w:rsidRPr="00632999" w:rsidRDefault="00516E60" w:rsidP="00516E60">
      <w:pPr>
        <w:spacing w:before="120" w:after="120"/>
        <w:ind w:left="1672" w:right="1978" w:hanging="10"/>
        <w:jc w:val="center"/>
        <w:rPr>
          <w:rFonts w:ascii="Times New Roman" w:hAnsi="Times New Roman" w:cs="Times New Roman"/>
          <w:sz w:val="24"/>
          <w:szCs w:val="24"/>
        </w:rPr>
      </w:pPr>
      <w:r w:rsidRPr="00632999">
        <w:rPr>
          <w:rFonts w:ascii="Times New Roman" w:hAnsi="Times New Roman" w:cs="Times New Roman"/>
          <w:sz w:val="24"/>
          <w:szCs w:val="24"/>
        </w:rPr>
        <w:t>Članak 8.</w:t>
      </w:r>
    </w:p>
    <w:p w:rsidR="00516E60" w:rsidRPr="00632999" w:rsidRDefault="00516E60" w:rsidP="00516E60">
      <w:pPr>
        <w:spacing w:before="120" w:after="120"/>
        <w:ind w:left="54" w:right="439"/>
        <w:rPr>
          <w:rFonts w:ascii="Times New Roman" w:hAnsi="Times New Roman" w:cs="Times New Roman"/>
          <w:sz w:val="24"/>
          <w:szCs w:val="24"/>
        </w:rPr>
      </w:pPr>
      <w:r w:rsidRPr="00632999">
        <w:rPr>
          <w:rFonts w:ascii="Times New Roman" w:hAnsi="Times New Roman" w:cs="Times New Roman"/>
          <w:sz w:val="24"/>
          <w:szCs w:val="24"/>
        </w:rPr>
        <w:t>(1) U slučaju da Izvršitelj ne započne sa izvršenjem ugovorene isporuke robe u ugovorenom roku, ako izvršenje isporuke robe ne napreduje kako je ovim Ugovorom predviđeno, kao i u slučaju ako Izvršitelj ne izvršava isporuku robe kvalitetno i u skladu sa pravilima struke, Naručitelj može Izvršitelja na to upozoriti i odrediti mu dodatni primjereni rok od najmanje 8 (osam) dana za ispunjenje ugovornih obveza.</w:t>
      </w:r>
    </w:p>
    <w:p w:rsidR="00516E60" w:rsidRPr="00632999" w:rsidRDefault="00516E60" w:rsidP="00516E60">
      <w:pPr>
        <w:spacing w:before="120" w:after="120"/>
        <w:ind w:left="54" w:right="439"/>
        <w:rPr>
          <w:rFonts w:ascii="Times New Roman" w:hAnsi="Times New Roman" w:cs="Times New Roman"/>
          <w:sz w:val="24"/>
          <w:szCs w:val="24"/>
        </w:rPr>
      </w:pPr>
      <w:r w:rsidRPr="00632999">
        <w:rPr>
          <w:rFonts w:ascii="Times New Roman" w:hAnsi="Times New Roman" w:cs="Times New Roman"/>
          <w:sz w:val="24"/>
          <w:szCs w:val="24"/>
        </w:rPr>
        <w:t>(2) Ukoliko niti po proteku određenog dodatnog roka Izvršitelj ne ispuni svoje ugovorne obveze, Naručitelj je ovlašten jednostrano raskinuti ovaj Ugovor te izvršenje isporuke robe ili dijela isporuke robe povjeriti drugom izvoditelju, uz provedbu odgovarajućeg postupka sukladno Zakonu o javnoj nabavi.</w:t>
      </w:r>
    </w:p>
    <w:p w:rsidR="00516E60" w:rsidRPr="00632999" w:rsidRDefault="00516E60" w:rsidP="00516E60">
      <w:pPr>
        <w:spacing w:before="120" w:after="120"/>
        <w:ind w:left="54" w:right="439"/>
        <w:rPr>
          <w:rFonts w:ascii="Times New Roman" w:hAnsi="Times New Roman" w:cs="Times New Roman"/>
          <w:sz w:val="24"/>
          <w:szCs w:val="24"/>
        </w:rPr>
      </w:pPr>
      <w:r w:rsidRPr="00632999">
        <w:rPr>
          <w:rFonts w:ascii="Times New Roman" w:hAnsi="Times New Roman" w:cs="Times New Roman"/>
          <w:sz w:val="24"/>
          <w:szCs w:val="24"/>
        </w:rPr>
        <w:t>(3) U slučaju raskida iz stavka 2. ovog članka, Naručitelj ima pravo na naknadu nastale štete i na razliku u cijeni između ugovorene cijene iz ovoga Ugovora i novougovorene cijene za izvršenje isporuke robe iz ovog Ugovora.</w:t>
      </w:r>
    </w:p>
    <w:p w:rsidR="00516E60" w:rsidRPr="00632999" w:rsidRDefault="00516E60" w:rsidP="00516E60">
      <w:pPr>
        <w:spacing w:before="120" w:after="120"/>
        <w:ind w:left="54" w:right="439"/>
        <w:rPr>
          <w:rFonts w:ascii="Times New Roman" w:hAnsi="Times New Roman" w:cs="Times New Roman"/>
          <w:sz w:val="24"/>
          <w:szCs w:val="24"/>
        </w:rPr>
      </w:pPr>
      <w:r w:rsidRPr="00632999">
        <w:rPr>
          <w:rFonts w:ascii="Times New Roman" w:hAnsi="Times New Roman" w:cs="Times New Roman"/>
          <w:sz w:val="24"/>
          <w:szCs w:val="24"/>
        </w:rPr>
        <w:t>(4) Naplata naknade štete i razlike u cijeni izvršit će se iz svih Naručitelju raspoloživih načina, uključivo i uskratu isplate za podmirenje obveza po već izvršenim isporukama robe.</w:t>
      </w:r>
    </w:p>
    <w:p w:rsidR="00516E60" w:rsidRPr="00632999" w:rsidRDefault="00516E60" w:rsidP="00516E60">
      <w:pPr>
        <w:spacing w:before="120" w:after="120"/>
        <w:ind w:left="1672" w:right="2050" w:hanging="10"/>
        <w:jc w:val="center"/>
        <w:rPr>
          <w:rFonts w:ascii="Times New Roman" w:hAnsi="Times New Roman" w:cs="Times New Roman"/>
          <w:sz w:val="24"/>
          <w:szCs w:val="24"/>
        </w:rPr>
      </w:pPr>
      <w:r w:rsidRPr="00632999">
        <w:rPr>
          <w:rFonts w:ascii="Times New Roman" w:hAnsi="Times New Roman" w:cs="Times New Roman"/>
          <w:sz w:val="24"/>
          <w:szCs w:val="24"/>
        </w:rPr>
        <w:t>Članak 9.</w:t>
      </w:r>
    </w:p>
    <w:p w:rsidR="00516E60" w:rsidRPr="00632999" w:rsidRDefault="00516E60" w:rsidP="00516E60">
      <w:pPr>
        <w:pStyle w:val="Odlomakpopisa"/>
        <w:numPr>
          <w:ilvl w:val="0"/>
          <w:numId w:val="6"/>
        </w:numPr>
        <w:spacing w:before="120" w:after="120"/>
        <w:ind w:right="367"/>
        <w:contextualSpacing/>
        <w:jc w:val="both"/>
      </w:pPr>
      <w:r w:rsidRPr="00632999">
        <w:t>Naručitelj može raskinuti ovaj Ugovor u sljedećim slučajevima:</w:t>
      </w:r>
    </w:p>
    <w:p w:rsidR="00516E60" w:rsidRPr="00632999" w:rsidRDefault="00516E60" w:rsidP="00516E60">
      <w:pPr>
        <w:spacing w:before="120" w:after="120"/>
        <w:ind w:left="396" w:right="432"/>
        <w:rPr>
          <w:rFonts w:ascii="Times New Roman" w:hAnsi="Times New Roman" w:cs="Times New Roman"/>
          <w:sz w:val="24"/>
          <w:szCs w:val="24"/>
        </w:rPr>
      </w:pPr>
      <w:r w:rsidRPr="00632999">
        <w:rPr>
          <w:rFonts w:ascii="Times New Roman" w:hAnsi="Times New Roman" w:cs="Times New Roman"/>
          <w:noProof/>
          <w:sz w:val="24"/>
          <w:szCs w:val="24"/>
          <w:lang w:eastAsia="hr-HR"/>
        </w:rPr>
        <w:drawing>
          <wp:inline distT="0" distB="0" distL="0" distR="0">
            <wp:extent cx="45720" cy="15240"/>
            <wp:effectExtent l="0" t="0" r="0"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 cy="15240"/>
                    </a:xfrm>
                    <a:prstGeom prst="rect">
                      <a:avLst/>
                    </a:prstGeom>
                    <a:noFill/>
                    <a:ln>
                      <a:noFill/>
                    </a:ln>
                  </pic:spPr>
                </pic:pic>
              </a:graphicData>
            </a:graphic>
          </wp:inline>
        </w:drawing>
      </w:r>
      <w:r w:rsidRPr="00632999">
        <w:rPr>
          <w:rFonts w:ascii="Times New Roman" w:hAnsi="Times New Roman" w:cs="Times New Roman"/>
          <w:sz w:val="24"/>
          <w:szCs w:val="24"/>
        </w:rPr>
        <w:t xml:space="preserve"> ako nadležno tijelo uprave zabrani daljnje izvršenje ugovorenih obveza, ako prestane potreba za izvršenjem obveza, ako dođe u situaciju da ne može više ispunjavati svoje obveze prema Ugovoru,  ako je zaostajanje u obavljanju ugovorenih obveza krivnjom Izvršitelja toliko da može dovesti u pitanje i dovršenje ugovorenih obveza, ako nastupe druge okolnosti ili događaji koji onemogućavaju izvršenje obveza.</w:t>
      </w:r>
      <w:r w:rsidRPr="00632999">
        <w:rPr>
          <w:rFonts w:ascii="Times New Roman" w:hAnsi="Times New Roman" w:cs="Times New Roman"/>
          <w:noProof/>
          <w:sz w:val="24"/>
          <w:szCs w:val="24"/>
          <w:lang w:eastAsia="hr-HR"/>
        </w:rPr>
        <w:drawing>
          <wp:inline distT="0" distB="0" distL="0" distR="0">
            <wp:extent cx="15240" cy="1524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p w:rsidR="00516E60" w:rsidRPr="00632999" w:rsidRDefault="00516E60" w:rsidP="00516E60">
      <w:pPr>
        <w:spacing w:before="120" w:after="120"/>
        <w:ind w:left="54" w:right="367"/>
        <w:rPr>
          <w:rFonts w:ascii="Times New Roman" w:hAnsi="Times New Roman" w:cs="Times New Roman"/>
          <w:sz w:val="24"/>
          <w:szCs w:val="24"/>
        </w:rPr>
      </w:pPr>
      <w:r w:rsidRPr="00632999">
        <w:rPr>
          <w:rFonts w:ascii="Times New Roman" w:hAnsi="Times New Roman" w:cs="Times New Roman"/>
          <w:sz w:val="24"/>
          <w:szCs w:val="24"/>
        </w:rPr>
        <w:t xml:space="preserve"> (2) Izvršitelj je suglasan da u slučaju nastanka okolnosti iz prethodnoga stavka ovoga članka nema nikakvih daljnjih potraživanja prema Naručitelju.</w:t>
      </w:r>
    </w:p>
    <w:p w:rsidR="00516E60" w:rsidRPr="00632999" w:rsidRDefault="00516E60" w:rsidP="00516E60">
      <w:pPr>
        <w:spacing w:before="120" w:after="120"/>
        <w:ind w:left="1672" w:right="2086" w:hanging="10"/>
        <w:jc w:val="center"/>
        <w:rPr>
          <w:rFonts w:ascii="Times New Roman" w:hAnsi="Times New Roman" w:cs="Times New Roman"/>
          <w:sz w:val="24"/>
          <w:szCs w:val="24"/>
        </w:rPr>
      </w:pPr>
    </w:p>
    <w:p w:rsidR="00516E60" w:rsidRPr="00632999" w:rsidRDefault="00516E60" w:rsidP="00516E60">
      <w:pPr>
        <w:spacing w:before="120" w:after="120"/>
        <w:ind w:left="1672" w:right="2086" w:hanging="10"/>
        <w:jc w:val="center"/>
        <w:rPr>
          <w:rFonts w:ascii="Times New Roman" w:hAnsi="Times New Roman" w:cs="Times New Roman"/>
          <w:sz w:val="24"/>
          <w:szCs w:val="24"/>
        </w:rPr>
      </w:pPr>
      <w:r w:rsidRPr="00632999">
        <w:rPr>
          <w:rFonts w:ascii="Times New Roman" w:hAnsi="Times New Roman" w:cs="Times New Roman"/>
          <w:sz w:val="24"/>
          <w:szCs w:val="24"/>
        </w:rPr>
        <w:t>Članak 10.</w:t>
      </w:r>
    </w:p>
    <w:p w:rsidR="00516E60" w:rsidRPr="00632999" w:rsidRDefault="00516E60" w:rsidP="00516E60">
      <w:pPr>
        <w:spacing w:before="120" w:after="120"/>
        <w:ind w:right="367"/>
        <w:rPr>
          <w:rFonts w:ascii="Times New Roman" w:hAnsi="Times New Roman" w:cs="Times New Roman"/>
          <w:sz w:val="24"/>
          <w:szCs w:val="24"/>
        </w:rPr>
      </w:pPr>
      <w:r w:rsidRPr="00632999">
        <w:rPr>
          <w:rFonts w:ascii="Times New Roman" w:hAnsi="Times New Roman" w:cs="Times New Roman"/>
          <w:sz w:val="24"/>
          <w:szCs w:val="24"/>
        </w:rPr>
        <w:t>Otkaz ili raskid ovog Ugovora, nastupa protekom roka od 30 (slovima: trideset) dana od dana upućivanja pismena o otkazu ili raskidu ovog Ugovora drugoj ugovornoj stranci</w:t>
      </w:r>
      <w:r w:rsidRPr="00632999">
        <w:rPr>
          <w:rFonts w:ascii="Times New Roman" w:hAnsi="Times New Roman" w:cs="Times New Roman"/>
          <w:noProof/>
          <w:sz w:val="24"/>
          <w:szCs w:val="24"/>
        </w:rPr>
        <w:t>.</w:t>
      </w:r>
    </w:p>
    <w:p w:rsidR="00516E60" w:rsidRPr="00632999" w:rsidRDefault="00516E60" w:rsidP="00516E60">
      <w:pPr>
        <w:spacing w:before="120" w:after="120"/>
        <w:ind w:left="1672" w:right="2086" w:hanging="10"/>
        <w:jc w:val="center"/>
        <w:rPr>
          <w:rFonts w:ascii="Times New Roman" w:hAnsi="Times New Roman" w:cs="Times New Roman"/>
          <w:sz w:val="24"/>
          <w:szCs w:val="24"/>
        </w:rPr>
      </w:pPr>
      <w:r w:rsidRPr="00632999">
        <w:rPr>
          <w:rFonts w:ascii="Times New Roman" w:hAnsi="Times New Roman" w:cs="Times New Roman"/>
          <w:sz w:val="24"/>
          <w:szCs w:val="24"/>
        </w:rPr>
        <w:t>Članak 11.</w:t>
      </w:r>
    </w:p>
    <w:p w:rsidR="00516E60" w:rsidRPr="00632999" w:rsidRDefault="00516E60" w:rsidP="00516E60">
      <w:pPr>
        <w:spacing w:before="120" w:after="120"/>
        <w:ind w:right="367"/>
        <w:rPr>
          <w:rFonts w:ascii="Times New Roman" w:hAnsi="Times New Roman" w:cs="Times New Roman"/>
          <w:sz w:val="24"/>
          <w:szCs w:val="24"/>
        </w:rPr>
      </w:pPr>
      <w:r w:rsidRPr="00632999">
        <w:rPr>
          <w:rFonts w:ascii="Times New Roman" w:hAnsi="Times New Roman" w:cs="Times New Roman"/>
          <w:sz w:val="24"/>
          <w:szCs w:val="24"/>
        </w:rPr>
        <w:t>Sve izmjene i dopune ovog Ugovora bit će pravovaljane ukoliko budu sačinjene u pisanom obliku.</w:t>
      </w:r>
    </w:p>
    <w:p w:rsidR="00516E60" w:rsidRPr="00632999" w:rsidRDefault="00516E60" w:rsidP="00516E60">
      <w:pPr>
        <w:spacing w:before="120" w:after="120"/>
        <w:ind w:left="1672" w:right="2086" w:hanging="10"/>
        <w:jc w:val="center"/>
        <w:rPr>
          <w:rFonts w:ascii="Times New Roman" w:hAnsi="Times New Roman" w:cs="Times New Roman"/>
          <w:sz w:val="24"/>
          <w:szCs w:val="24"/>
        </w:rPr>
      </w:pPr>
      <w:r w:rsidRPr="00632999">
        <w:rPr>
          <w:rFonts w:ascii="Times New Roman" w:hAnsi="Times New Roman" w:cs="Times New Roman"/>
          <w:sz w:val="24"/>
          <w:szCs w:val="24"/>
        </w:rPr>
        <w:t>Članak 12.</w:t>
      </w:r>
    </w:p>
    <w:p w:rsidR="00516E60" w:rsidRPr="00632999" w:rsidRDefault="00516E60" w:rsidP="00516E60">
      <w:pPr>
        <w:spacing w:before="120" w:after="120"/>
        <w:ind w:right="367"/>
        <w:rPr>
          <w:rFonts w:ascii="Times New Roman" w:hAnsi="Times New Roman" w:cs="Times New Roman"/>
          <w:sz w:val="24"/>
          <w:szCs w:val="24"/>
        </w:rPr>
      </w:pPr>
      <w:r w:rsidRPr="00632999">
        <w:rPr>
          <w:rFonts w:ascii="Times New Roman" w:hAnsi="Times New Roman" w:cs="Times New Roman"/>
          <w:sz w:val="24"/>
          <w:szCs w:val="24"/>
        </w:rPr>
        <w:t>Za sve što nije regulirano ovim Ugovorom važe odredbe Zakona o obveznim odnosima i drugih relevantnih pozitivnih propisa.</w:t>
      </w:r>
    </w:p>
    <w:p w:rsidR="00516E60" w:rsidRPr="00632999" w:rsidRDefault="00516E60" w:rsidP="00516E60">
      <w:pPr>
        <w:spacing w:before="120" w:after="120"/>
        <w:ind w:left="10" w:right="424" w:hanging="10"/>
        <w:jc w:val="center"/>
        <w:rPr>
          <w:rFonts w:ascii="Times New Roman" w:hAnsi="Times New Roman" w:cs="Times New Roman"/>
          <w:sz w:val="24"/>
          <w:szCs w:val="24"/>
        </w:rPr>
      </w:pPr>
    </w:p>
    <w:p w:rsidR="00516E60" w:rsidRPr="00632999" w:rsidRDefault="00516E60" w:rsidP="00516E60">
      <w:pPr>
        <w:spacing w:before="120" w:after="120"/>
        <w:ind w:left="10" w:right="424" w:hanging="10"/>
        <w:jc w:val="center"/>
        <w:rPr>
          <w:rFonts w:ascii="Times New Roman" w:hAnsi="Times New Roman" w:cs="Times New Roman"/>
          <w:sz w:val="24"/>
          <w:szCs w:val="24"/>
        </w:rPr>
      </w:pPr>
      <w:r w:rsidRPr="00632999">
        <w:rPr>
          <w:rFonts w:ascii="Times New Roman" w:hAnsi="Times New Roman" w:cs="Times New Roman"/>
          <w:sz w:val="24"/>
          <w:szCs w:val="24"/>
        </w:rPr>
        <w:t>Članak 13.</w:t>
      </w:r>
    </w:p>
    <w:p w:rsidR="00516E60" w:rsidRPr="00632999" w:rsidRDefault="00516E60" w:rsidP="00516E60">
      <w:pPr>
        <w:spacing w:before="120" w:after="120"/>
        <w:ind w:right="367"/>
        <w:rPr>
          <w:rFonts w:ascii="Times New Roman" w:hAnsi="Times New Roman" w:cs="Times New Roman"/>
          <w:sz w:val="24"/>
          <w:szCs w:val="24"/>
        </w:rPr>
      </w:pPr>
      <w:r w:rsidRPr="00632999">
        <w:rPr>
          <w:rFonts w:ascii="Times New Roman" w:hAnsi="Times New Roman" w:cs="Times New Roman"/>
          <w:sz w:val="24"/>
          <w:szCs w:val="24"/>
        </w:rPr>
        <w:t>Sporove koji bi proizašli iz ovog Ugovora ugovorne stranke nastojati će riješiti sporazumno. Ukoliko se sporazum ne postigne, nadležan je Općinski sud u Bjelovaru, Stalna služba u Daruvaru.</w:t>
      </w:r>
    </w:p>
    <w:p w:rsidR="00516E60" w:rsidRPr="00632999" w:rsidRDefault="00516E60" w:rsidP="00516E60">
      <w:pPr>
        <w:spacing w:before="120" w:after="120"/>
        <w:ind w:left="10" w:right="424" w:hanging="10"/>
        <w:jc w:val="center"/>
        <w:rPr>
          <w:rFonts w:ascii="Times New Roman" w:hAnsi="Times New Roman" w:cs="Times New Roman"/>
          <w:sz w:val="24"/>
          <w:szCs w:val="24"/>
        </w:rPr>
      </w:pPr>
      <w:r w:rsidRPr="00632999">
        <w:rPr>
          <w:rFonts w:ascii="Times New Roman" w:hAnsi="Times New Roman" w:cs="Times New Roman"/>
          <w:sz w:val="24"/>
          <w:szCs w:val="24"/>
        </w:rPr>
        <w:t>Članak 14.</w:t>
      </w:r>
    </w:p>
    <w:p w:rsidR="00516E60" w:rsidRPr="00632999" w:rsidRDefault="00516E60" w:rsidP="00516E60">
      <w:pPr>
        <w:spacing w:before="120" w:after="120"/>
        <w:ind w:left="54" w:right="367"/>
        <w:rPr>
          <w:rFonts w:ascii="Times New Roman" w:hAnsi="Times New Roman" w:cs="Times New Roman"/>
          <w:sz w:val="24"/>
          <w:szCs w:val="24"/>
        </w:rPr>
      </w:pPr>
      <w:r w:rsidRPr="00632999">
        <w:rPr>
          <w:rFonts w:ascii="Times New Roman" w:hAnsi="Times New Roman" w:cs="Times New Roman"/>
          <w:sz w:val="24"/>
          <w:szCs w:val="24"/>
        </w:rPr>
        <w:t>(1) Ugovorne strane potvrđuju da su upoznate sa sadržajem i značenjem odredbi ovog Ugovora te se odriču prava pobijanja istog iz razloga nerazumijevanja istog.</w:t>
      </w:r>
    </w:p>
    <w:p w:rsidR="00516E60" w:rsidRPr="00632999" w:rsidRDefault="00516E60" w:rsidP="00516E60">
      <w:pPr>
        <w:spacing w:before="120" w:after="120"/>
        <w:ind w:left="54" w:right="367"/>
        <w:rPr>
          <w:rFonts w:ascii="Times New Roman" w:hAnsi="Times New Roman" w:cs="Times New Roman"/>
          <w:sz w:val="24"/>
          <w:szCs w:val="24"/>
        </w:rPr>
      </w:pPr>
      <w:r w:rsidRPr="00632999">
        <w:rPr>
          <w:rFonts w:ascii="Times New Roman" w:hAnsi="Times New Roman" w:cs="Times New Roman"/>
          <w:sz w:val="24"/>
          <w:szCs w:val="24"/>
        </w:rPr>
        <w:t>(2) Ugovorne strane primaju prava i obveze određene ovim Ugovorom u cijelosti te ga u znak prihvata potpisuju.</w:t>
      </w:r>
    </w:p>
    <w:p w:rsidR="00516E60" w:rsidRPr="00632999" w:rsidRDefault="00516E60" w:rsidP="00516E60">
      <w:pPr>
        <w:spacing w:before="120" w:after="120"/>
        <w:ind w:left="1672" w:right="2093" w:hanging="10"/>
        <w:jc w:val="center"/>
        <w:rPr>
          <w:rFonts w:ascii="Times New Roman" w:hAnsi="Times New Roman" w:cs="Times New Roman"/>
          <w:sz w:val="24"/>
          <w:szCs w:val="24"/>
        </w:rPr>
      </w:pPr>
      <w:r w:rsidRPr="00632999">
        <w:rPr>
          <w:rFonts w:ascii="Times New Roman" w:hAnsi="Times New Roman" w:cs="Times New Roman"/>
          <w:sz w:val="24"/>
          <w:szCs w:val="24"/>
        </w:rPr>
        <w:t>Članak 15.</w:t>
      </w:r>
    </w:p>
    <w:p w:rsidR="00516E60" w:rsidRPr="00632999" w:rsidRDefault="00516E60" w:rsidP="00516E60">
      <w:pPr>
        <w:spacing w:before="120" w:after="120"/>
        <w:ind w:right="367"/>
        <w:rPr>
          <w:rFonts w:ascii="Times New Roman" w:hAnsi="Times New Roman" w:cs="Times New Roman"/>
          <w:sz w:val="24"/>
          <w:szCs w:val="24"/>
        </w:rPr>
      </w:pPr>
      <w:r w:rsidRPr="00632999">
        <w:rPr>
          <w:rFonts w:ascii="Times New Roman" w:hAnsi="Times New Roman" w:cs="Times New Roman"/>
          <w:sz w:val="24"/>
          <w:szCs w:val="24"/>
        </w:rPr>
        <w:t>Ugovor je sastavljen u 5 (pet) istovjetnih primjeraka, od kojih 2 (dva) primjerka za Izvršitelja, a 3 (tri) primjerka za Naručitelja</w:t>
      </w:r>
      <w:r w:rsidRPr="00632999">
        <w:rPr>
          <w:rFonts w:ascii="Times New Roman" w:hAnsi="Times New Roman" w:cs="Times New Roman"/>
          <w:noProof/>
          <w:sz w:val="24"/>
          <w:szCs w:val="24"/>
          <w:lang w:eastAsia="hr-HR"/>
        </w:rPr>
        <w:drawing>
          <wp:inline distT="0" distB="0" distL="0" distR="0">
            <wp:extent cx="15240" cy="1524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632999">
        <w:rPr>
          <w:rFonts w:ascii="Times New Roman" w:hAnsi="Times New Roman" w:cs="Times New Roman"/>
          <w:sz w:val="24"/>
          <w:szCs w:val="24"/>
        </w:rPr>
        <w:t>.</w:t>
      </w:r>
    </w:p>
    <w:p w:rsidR="00516E60" w:rsidRPr="00632999" w:rsidRDefault="00516E60" w:rsidP="00516E60">
      <w:pPr>
        <w:spacing w:line="254" w:lineRule="auto"/>
        <w:ind w:left="10" w:right="763" w:hanging="10"/>
        <w:rPr>
          <w:rFonts w:ascii="Times New Roman" w:hAnsi="Times New Roman" w:cs="Times New Roman"/>
          <w:sz w:val="24"/>
          <w:szCs w:val="24"/>
        </w:rPr>
      </w:pPr>
      <w:r w:rsidRPr="00632999">
        <w:rPr>
          <w:rFonts w:ascii="Times New Roman" w:hAnsi="Times New Roman" w:cs="Times New Roman"/>
          <w:sz w:val="24"/>
          <w:szCs w:val="24"/>
        </w:rPr>
        <w:t>KLASA:</w:t>
      </w:r>
      <w:r w:rsidR="00D05FC2" w:rsidRPr="00632999">
        <w:rPr>
          <w:rFonts w:ascii="Times New Roman" w:hAnsi="Times New Roman" w:cs="Times New Roman"/>
          <w:sz w:val="24"/>
          <w:szCs w:val="24"/>
        </w:rPr>
        <w:t>401-05/18-01/85</w:t>
      </w:r>
    </w:p>
    <w:p w:rsidR="00516E60" w:rsidRPr="00632999" w:rsidRDefault="00516E60" w:rsidP="00516E60">
      <w:pPr>
        <w:spacing w:after="147" w:line="254" w:lineRule="auto"/>
        <w:ind w:right="575"/>
        <w:rPr>
          <w:rFonts w:ascii="Times New Roman" w:hAnsi="Times New Roman" w:cs="Times New Roman"/>
          <w:noProof/>
          <w:sz w:val="24"/>
          <w:szCs w:val="24"/>
        </w:rPr>
      </w:pPr>
      <w:r w:rsidRPr="00632999">
        <w:rPr>
          <w:rFonts w:ascii="Times New Roman" w:hAnsi="Times New Roman" w:cs="Times New Roman"/>
          <w:sz w:val="24"/>
          <w:szCs w:val="24"/>
        </w:rPr>
        <w:t>URBROJ</w:t>
      </w:r>
      <w:r w:rsidRPr="00632999">
        <w:rPr>
          <w:rFonts w:ascii="Times New Roman" w:hAnsi="Times New Roman" w:cs="Times New Roman"/>
          <w:noProof/>
          <w:sz w:val="24"/>
          <w:szCs w:val="24"/>
        </w:rPr>
        <w:t>:</w:t>
      </w:r>
      <w:r w:rsidR="00D05FC2" w:rsidRPr="00632999">
        <w:rPr>
          <w:rFonts w:ascii="Times New Roman" w:hAnsi="Times New Roman" w:cs="Times New Roman"/>
          <w:noProof/>
          <w:sz w:val="24"/>
          <w:szCs w:val="24"/>
        </w:rPr>
        <w:t xml:space="preserve"> 2111-25-01-18-06</w:t>
      </w:r>
    </w:p>
    <w:p w:rsidR="00516E60" w:rsidRPr="00632999" w:rsidRDefault="00516E60" w:rsidP="00516E60">
      <w:pPr>
        <w:spacing w:after="147" w:line="254" w:lineRule="auto"/>
        <w:ind w:right="575"/>
        <w:rPr>
          <w:rFonts w:ascii="Times New Roman" w:hAnsi="Times New Roman" w:cs="Times New Roman"/>
          <w:noProof/>
          <w:sz w:val="24"/>
          <w:szCs w:val="24"/>
        </w:rPr>
      </w:pPr>
      <w:r w:rsidRPr="00632999">
        <w:rPr>
          <w:rFonts w:ascii="Times New Roman" w:hAnsi="Times New Roman" w:cs="Times New Roman"/>
          <w:noProof/>
          <w:sz w:val="24"/>
          <w:szCs w:val="24"/>
        </w:rPr>
        <w:t xml:space="preserve">Daruvar, </w:t>
      </w:r>
      <w:r w:rsidR="00D05FC2" w:rsidRPr="00632999">
        <w:rPr>
          <w:rFonts w:ascii="Times New Roman" w:hAnsi="Times New Roman" w:cs="Times New Roman"/>
          <w:noProof/>
          <w:sz w:val="24"/>
          <w:szCs w:val="24"/>
        </w:rPr>
        <w:t xml:space="preserve">26. studenoga </w:t>
      </w:r>
      <w:r w:rsidRPr="00632999">
        <w:rPr>
          <w:rFonts w:ascii="Times New Roman" w:hAnsi="Times New Roman" w:cs="Times New Roman"/>
          <w:noProof/>
          <w:sz w:val="24"/>
          <w:szCs w:val="24"/>
        </w:rPr>
        <w:t>2018.</w:t>
      </w:r>
    </w:p>
    <w:p w:rsidR="00632999" w:rsidRPr="00632999" w:rsidRDefault="00632999" w:rsidP="00516E60">
      <w:pPr>
        <w:spacing w:after="147" w:line="254" w:lineRule="auto"/>
        <w:ind w:right="575"/>
        <w:rPr>
          <w:rFonts w:ascii="Times New Roman" w:hAnsi="Times New Roman" w:cs="Times New Roman"/>
          <w:sz w:val="24"/>
          <w:szCs w:val="24"/>
        </w:rPr>
      </w:pPr>
    </w:p>
    <w:p w:rsidR="00516E60" w:rsidRPr="00632999" w:rsidRDefault="00590508" w:rsidP="00516E60">
      <w:pPr>
        <w:tabs>
          <w:tab w:val="right" w:pos="7510"/>
        </w:tabs>
        <w:spacing w:after="577"/>
        <w:jc w:val="center"/>
        <w:rPr>
          <w:rFonts w:ascii="Times New Roman" w:hAnsi="Times New Roman" w:cs="Times New Roman"/>
          <w:sz w:val="24"/>
          <w:szCs w:val="24"/>
        </w:rPr>
      </w:pPr>
      <w:r>
        <w:rPr>
          <w:rFonts w:ascii="Times New Roman" w:hAnsi="Times New Roman" w:cs="Times New Roman"/>
          <w:sz w:val="24"/>
          <w:szCs w:val="24"/>
        </w:rPr>
        <w:t xml:space="preserve">za Izvršitelja                                                                     </w:t>
      </w:r>
      <w:bookmarkStart w:id="0" w:name="_GoBack"/>
      <w:bookmarkEnd w:id="0"/>
      <w:r w:rsidR="00516E60" w:rsidRPr="00632999">
        <w:rPr>
          <w:rFonts w:ascii="Times New Roman" w:hAnsi="Times New Roman" w:cs="Times New Roman"/>
          <w:sz w:val="24"/>
          <w:szCs w:val="24"/>
        </w:rPr>
        <w:t>za Naručitelja</w:t>
      </w:r>
    </w:p>
    <w:p w:rsidR="00516E60" w:rsidRPr="00632999" w:rsidRDefault="00516E60" w:rsidP="00516E60">
      <w:pPr>
        <w:autoSpaceDE w:val="0"/>
        <w:autoSpaceDN w:val="0"/>
        <w:adjustRightInd w:val="0"/>
        <w:rPr>
          <w:rFonts w:ascii="Times New Roman" w:hAnsi="Times New Roman" w:cs="Times New Roman"/>
          <w:b/>
          <w:bCs/>
          <w:i/>
          <w:iCs/>
          <w:sz w:val="24"/>
          <w:szCs w:val="24"/>
        </w:rPr>
      </w:pPr>
      <w:r w:rsidRPr="00632999">
        <w:rPr>
          <w:rFonts w:ascii="Times New Roman" w:hAnsi="Times New Roman" w:cs="Times New Roman"/>
          <w:noProof/>
          <w:sz w:val="24"/>
          <w:szCs w:val="24"/>
        </w:rPr>
        <w:t>_________________________</w:t>
      </w:r>
      <w:r w:rsidR="00590508">
        <w:rPr>
          <w:rFonts w:ascii="Times New Roman" w:hAnsi="Times New Roman" w:cs="Times New Roman"/>
          <w:noProof/>
          <w:sz w:val="24"/>
          <w:szCs w:val="24"/>
        </w:rPr>
        <w:t xml:space="preserve">            </w:t>
      </w:r>
      <w:r w:rsidRPr="00632999">
        <w:rPr>
          <w:rFonts w:ascii="Times New Roman" w:hAnsi="Times New Roman" w:cs="Times New Roman"/>
          <w:noProof/>
          <w:sz w:val="24"/>
          <w:szCs w:val="24"/>
        </w:rPr>
        <w:t xml:space="preserve">      </w:t>
      </w:r>
      <w:r w:rsidR="00632999" w:rsidRPr="00632999">
        <w:rPr>
          <w:rFonts w:ascii="Times New Roman" w:hAnsi="Times New Roman" w:cs="Times New Roman"/>
          <w:noProof/>
          <w:sz w:val="24"/>
          <w:szCs w:val="24"/>
        </w:rPr>
        <w:t xml:space="preserve">                    </w:t>
      </w:r>
      <w:r w:rsidRPr="00632999">
        <w:rPr>
          <w:rFonts w:ascii="Times New Roman" w:hAnsi="Times New Roman" w:cs="Times New Roman"/>
          <w:noProof/>
          <w:sz w:val="24"/>
          <w:szCs w:val="24"/>
        </w:rPr>
        <w:t xml:space="preserve"> ____________________________</w:t>
      </w:r>
    </w:p>
    <w:p w:rsidR="00651720" w:rsidRPr="00632999" w:rsidRDefault="00525162" w:rsidP="00525162">
      <w:pPr>
        <w:rPr>
          <w:rFonts w:ascii="Times New Roman" w:hAnsi="Times New Roman" w:cs="Times New Roman"/>
          <w:sz w:val="24"/>
          <w:szCs w:val="24"/>
        </w:rPr>
      </w:pPr>
      <w:r w:rsidRPr="00632999">
        <w:rPr>
          <w:rFonts w:ascii="Times New Roman" w:hAnsi="Times New Roman" w:cs="Times New Roman"/>
          <w:sz w:val="24"/>
          <w:szCs w:val="24"/>
        </w:rPr>
        <w:t xml:space="preserve">                                                                                                                                                                                    </w:t>
      </w:r>
      <w:r w:rsidR="00651720" w:rsidRPr="00632999">
        <w:rPr>
          <w:rFonts w:ascii="Times New Roman" w:hAnsi="Times New Roman" w:cs="Times New Roman"/>
          <w:sz w:val="24"/>
          <w:szCs w:val="24"/>
        </w:rPr>
        <w:t xml:space="preserve"> </w:t>
      </w:r>
    </w:p>
    <w:p w:rsidR="00651720" w:rsidRPr="00632999" w:rsidRDefault="00651720" w:rsidP="00651720">
      <w:pPr>
        <w:rPr>
          <w:rFonts w:ascii="Times New Roman" w:hAnsi="Times New Roman" w:cs="Times New Roman"/>
          <w:sz w:val="24"/>
          <w:szCs w:val="24"/>
        </w:rPr>
      </w:pPr>
      <w:r w:rsidRPr="00632999">
        <w:rPr>
          <w:rFonts w:ascii="Times New Roman" w:hAnsi="Times New Roman" w:cs="Times New Roman"/>
          <w:sz w:val="24"/>
          <w:szCs w:val="24"/>
        </w:rPr>
        <w:t xml:space="preserve">          </w:t>
      </w:r>
    </w:p>
    <w:p w:rsidR="00D35430" w:rsidRPr="00632999" w:rsidRDefault="00D35430" w:rsidP="00D35430">
      <w:pPr>
        <w:jc w:val="center"/>
        <w:rPr>
          <w:rFonts w:ascii="Times New Roman" w:hAnsi="Times New Roman" w:cs="Times New Roman"/>
          <w:sz w:val="24"/>
          <w:szCs w:val="24"/>
        </w:rPr>
      </w:pPr>
    </w:p>
    <w:sectPr w:rsidR="00D35430" w:rsidRPr="00632999" w:rsidSect="006858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7.8pt;height:3pt" o:bullet="t">
        <v:imagedata r:id="rId1" o:title="clip_image001"/>
      </v:shape>
    </w:pict>
  </w:numPicBullet>
  <w:abstractNum w:abstractNumId="0" w15:restartNumberingAfterBreak="0">
    <w:nsid w:val="04CD5D60"/>
    <w:multiLevelType w:val="hybridMultilevel"/>
    <w:tmpl w:val="AA9CC416"/>
    <w:lvl w:ilvl="0" w:tplc="041A0001">
      <w:start w:val="1"/>
      <w:numFmt w:val="bullet"/>
      <w:lvlText w:val=""/>
      <w:lvlJc w:val="left"/>
      <w:pPr>
        <w:ind w:left="1180" w:hanging="360"/>
      </w:pPr>
      <w:rPr>
        <w:rFonts w:ascii="Symbol" w:hAnsi="Symbol" w:hint="default"/>
      </w:rPr>
    </w:lvl>
    <w:lvl w:ilvl="1" w:tplc="041A0003">
      <w:start w:val="1"/>
      <w:numFmt w:val="bullet"/>
      <w:lvlText w:val="o"/>
      <w:lvlJc w:val="left"/>
      <w:pPr>
        <w:ind w:left="1900" w:hanging="360"/>
      </w:pPr>
      <w:rPr>
        <w:rFonts w:ascii="Courier New" w:hAnsi="Courier New" w:cs="Courier New" w:hint="default"/>
      </w:rPr>
    </w:lvl>
    <w:lvl w:ilvl="2" w:tplc="041A0005">
      <w:start w:val="1"/>
      <w:numFmt w:val="bullet"/>
      <w:lvlText w:val=""/>
      <w:lvlJc w:val="left"/>
      <w:pPr>
        <w:ind w:left="2620" w:hanging="360"/>
      </w:pPr>
      <w:rPr>
        <w:rFonts w:ascii="Wingdings" w:hAnsi="Wingdings" w:hint="default"/>
      </w:rPr>
    </w:lvl>
    <w:lvl w:ilvl="3" w:tplc="041A0001">
      <w:start w:val="1"/>
      <w:numFmt w:val="bullet"/>
      <w:lvlText w:val=""/>
      <w:lvlJc w:val="left"/>
      <w:pPr>
        <w:ind w:left="3340" w:hanging="360"/>
      </w:pPr>
      <w:rPr>
        <w:rFonts w:ascii="Symbol" w:hAnsi="Symbol" w:hint="default"/>
      </w:rPr>
    </w:lvl>
    <w:lvl w:ilvl="4" w:tplc="041A0003">
      <w:start w:val="1"/>
      <w:numFmt w:val="bullet"/>
      <w:lvlText w:val="o"/>
      <w:lvlJc w:val="left"/>
      <w:pPr>
        <w:ind w:left="4060" w:hanging="360"/>
      </w:pPr>
      <w:rPr>
        <w:rFonts w:ascii="Courier New" w:hAnsi="Courier New" w:cs="Courier New" w:hint="default"/>
      </w:rPr>
    </w:lvl>
    <w:lvl w:ilvl="5" w:tplc="041A0005">
      <w:start w:val="1"/>
      <w:numFmt w:val="bullet"/>
      <w:lvlText w:val=""/>
      <w:lvlJc w:val="left"/>
      <w:pPr>
        <w:ind w:left="4780" w:hanging="360"/>
      </w:pPr>
      <w:rPr>
        <w:rFonts w:ascii="Wingdings" w:hAnsi="Wingdings" w:hint="default"/>
      </w:rPr>
    </w:lvl>
    <w:lvl w:ilvl="6" w:tplc="041A0001">
      <w:start w:val="1"/>
      <w:numFmt w:val="bullet"/>
      <w:lvlText w:val=""/>
      <w:lvlJc w:val="left"/>
      <w:pPr>
        <w:ind w:left="5500" w:hanging="360"/>
      </w:pPr>
      <w:rPr>
        <w:rFonts w:ascii="Symbol" w:hAnsi="Symbol" w:hint="default"/>
      </w:rPr>
    </w:lvl>
    <w:lvl w:ilvl="7" w:tplc="041A0003">
      <w:start w:val="1"/>
      <w:numFmt w:val="bullet"/>
      <w:lvlText w:val="o"/>
      <w:lvlJc w:val="left"/>
      <w:pPr>
        <w:ind w:left="6220" w:hanging="360"/>
      </w:pPr>
      <w:rPr>
        <w:rFonts w:ascii="Courier New" w:hAnsi="Courier New" w:cs="Courier New" w:hint="default"/>
      </w:rPr>
    </w:lvl>
    <w:lvl w:ilvl="8" w:tplc="041A0005">
      <w:start w:val="1"/>
      <w:numFmt w:val="bullet"/>
      <w:lvlText w:val=""/>
      <w:lvlJc w:val="left"/>
      <w:pPr>
        <w:ind w:left="6940" w:hanging="360"/>
      </w:pPr>
      <w:rPr>
        <w:rFonts w:ascii="Wingdings" w:hAnsi="Wingdings" w:hint="default"/>
      </w:rPr>
    </w:lvl>
  </w:abstractNum>
  <w:abstractNum w:abstractNumId="1" w15:restartNumberingAfterBreak="0">
    <w:nsid w:val="14EF46B8"/>
    <w:multiLevelType w:val="hybridMultilevel"/>
    <w:tmpl w:val="86A6FB80"/>
    <w:lvl w:ilvl="0" w:tplc="F774E4D0">
      <w:start w:val="1"/>
      <w:numFmt w:val="decimal"/>
      <w:lvlText w:val="(%1)"/>
      <w:lvlJc w:val="left"/>
      <w:pPr>
        <w:ind w:left="5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96DCF55A">
      <w:start w:val="1"/>
      <w:numFmt w:val="bullet"/>
      <w:lvlText w:val="•"/>
      <w:lvlPicBulletId w:val="0"/>
      <w:lvlJc w:val="left"/>
      <w:pPr>
        <w:ind w:left="85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1BCE36DE">
      <w:start w:val="1"/>
      <w:numFmt w:val="bullet"/>
      <w:lvlText w:val="▪"/>
      <w:lvlJc w:val="left"/>
      <w:pPr>
        <w:ind w:left="1907"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74984FD8">
      <w:start w:val="1"/>
      <w:numFmt w:val="bullet"/>
      <w:lvlText w:val="•"/>
      <w:lvlJc w:val="left"/>
      <w:pPr>
        <w:ind w:left="2627"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8BDE4854">
      <w:start w:val="1"/>
      <w:numFmt w:val="bullet"/>
      <w:lvlText w:val="o"/>
      <w:lvlJc w:val="left"/>
      <w:pPr>
        <w:ind w:left="3347"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46A22130">
      <w:start w:val="1"/>
      <w:numFmt w:val="bullet"/>
      <w:lvlText w:val="▪"/>
      <w:lvlJc w:val="left"/>
      <w:pPr>
        <w:ind w:left="4067"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8C5ABD6A">
      <w:start w:val="1"/>
      <w:numFmt w:val="bullet"/>
      <w:lvlText w:val="•"/>
      <w:lvlJc w:val="left"/>
      <w:pPr>
        <w:ind w:left="4787"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22CEB4EC">
      <w:start w:val="1"/>
      <w:numFmt w:val="bullet"/>
      <w:lvlText w:val="o"/>
      <w:lvlJc w:val="left"/>
      <w:pPr>
        <w:ind w:left="5507"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48D44F36">
      <w:start w:val="1"/>
      <w:numFmt w:val="bullet"/>
      <w:lvlText w:val="▪"/>
      <w:lvlJc w:val="left"/>
      <w:pPr>
        <w:ind w:left="6227"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2" w15:restartNumberingAfterBreak="0">
    <w:nsid w:val="257E7BAF"/>
    <w:multiLevelType w:val="hybridMultilevel"/>
    <w:tmpl w:val="C7D26258"/>
    <w:lvl w:ilvl="0" w:tplc="041A0001">
      <w:start w:val="1"/>
      <w:numFmt w:val="bullet"/>
      <w:lvlText w:val=""/>
      <w:lvlJc w:val="left"/>
      <w:pPr>
        <w:ind w:left="1490" w:hanging="360"/>
      </w:pPr>
      <w:rPr>
        <w:rFonts w:ascii="Symbol" w:hAnsi="Symbol" w:hint="default"/>
      </w:rPr>
    </w:lvl>
    <w:lvl w:ilvl="1" w:tplc="041A0003">
      <w:start w:val="1"/>
      <w:numFmt w:val="bullet"/>
      <w:lvlText w:val="o"/>
      <w:lvlJc w:val="left"/>
      <w:pPr>
        <w:ind w:left="2210" w:hanging="360"/>
      </w:pPr>
      <w:rPr>
        <w:rFonts w:ascii="Courier New" w:hAnsi="Courier New" w:cs="Courier New" w:hint="default"/>
      </w:rPr>
    </w:lvl>
    <w:lvl w:ilvl="2" w:tplc="041A0005">
      <w:start w:val="1"/>
      <w:numFmt w:val="bullet"/>
      <w:lvlText w:val=""/>
      <w:lvlJc w:val="left"/>
      <w:pPr>
        <w:ind w:left="2930" w:hanging="360"/>
      </w:pPr>
      <w:rPr>
        <w:rFonts w:ascii="Wingdings" w:hAnsi="Wingdings" w:hint="default"/>
      </w:rPr>
    </w:lvl>
    <w:lvl w:ilvl="3" w:tplc="041A0001">
      <w:start w:val="1"/>
      <w:numFmt w:val="bullet"/>
      <w:lvlText w:val=""/>
      <w:lvlJc w:val="left"/>
      <w:pPr>
        <w:ind w:left="3650" w:hanging="360"/>
      </w:pPr>
      <w:rPr>
        <w:rFonts w:ascii="Symbol" w:hAnsi="Symbol" w:hint="default"/>
      </w:rPr>
    </w:lvl>
    <w:lvl w:ilvl="4" w:tplc="041A0003">
      <w:start w:val="1"/>
      <w:numFmt w:val="bullet"/>
      <w:lvlText w:val="o"/>
      <w:lvlJc w:val="left"/>
      <w:pPr>
        <w:ind w:left="4370" w:hanging="360"/>
      </w:pPr>
      <w:rPr>
        <w:rFonts w:ascii="Courier New" w:hAnsi="Courier New" w:cs="Courier New" w:hint="default"/>
      </w:rPr>
    </w:lvl>
    <w:lvl w:ilvl="5" w:tplc="041A0005">
      <w:start w:val="1"/>
      <w:numFmt w:val="bullet"/>
      <w:lvlText w:val=""/>
      <w:lvlJc w:val="left"/>
      <w:pPr>
        <w:ind w:left="5090" w:hanging="360"/>
      </w:pPr>
      <w:rPr>
        <w:rFonts w:ascii="Wingdings" w:hAnsi="Wingdings" w:hint="default"/>
      </w:rPr>
    </w:lvl>
    <w:lvl w:ilvl="6" w:tplc="041A0001">
      <w:start w:val="1"/>
      <w:numFmt w:val="bullet"/>
      <w:lvlText w:val=""/>
      <w:lvlJc w:val="left"/>
      <w:pPr>
        <w:ind w:left="5810" w:hanging="360"/>
      </w:pPr>
      <w:rPr>
        <w:rFonts w:ascii="Symbol" w:hAnsi="Symbol" w:hint="default"/>
      </w:rPr>
    </w:lvl>
    <w:lvl w:ilvl="7" w:tplc="041A0003">
      <w:start w:val="1"/>
      <w:numFmt w:val="bullet"/>
      <w:lvlText w:val="o"/>
      <w:lvlJc w:val="left"/>
      <w:pPr>
        <w:ind w:left="6530" w:hanging="360"/>
      </w:pPr>
      <w:rPr>
        <w:rFonts w:ascii="Courier New" w:hAnsi="Courier New" w:cs="Courier New" w:hint="default"/>
      </w:rPr>
    </w:lvl>
    <w:lvl w:ilvl="8" w:tplc="041A0005">
      <w:start w:val="1"/>
      <w:numFmt w:val="bullet"/>
      <w:lvlText w:val=""/>
      <w:lvlJc w:val="left"/>
      <w:pPr>
        <w:ind w:left="7250" w:hanging="360"/>
      </w:pPr>
      <w:rPr>
        <w:rFonts w:ascii="Wingdings" w:hAnsi="Wingdings" w:hint="default"/>
      </w:rPr>
    </w:lvl>
  </w:abstractNum>
  <w:abstractNum w:abstractNumId="3" w15:restartNumberingAfterBreak="0">
    <w:nsid w:val="2AA544BE"/>
    <w:multiLevelType w:val="hybridMultilevel"/>
    <w:tmpl w:val="F25A0042"/>
    <w:lvl w:ilvl="0" w:tplc="65F84B76">
      <w:start w:val="1"/>
      <w:numFmt w:val="decimal"/>
      <w:lvlText w:val="(%1)"/>
      <w:lvlJc w:val="left"/>
      <w:pPr>
        <w:ind w:left="5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6F6C0E88">
      <w:start w:val="1"/>
      <w:numFmt w:val="lowerLetter"/>
      <w:lvlText w:val="%2"/>
      <w:lvlJc w:val="left"/>
      <w:pPr>
        <w:ind w:left="108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E7E286DA">
      <w:start w:val="1"/>
      <w:numFmt w:val="lowerRoman"/>
      <w:lvlText w:val="%3"/>
      <w:lvlJc w:val="left"/>
      <w:pPr>
        <w:ind w:left="180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FC8E959A">
      <w:start w:val="1"/>
      <w:numFmt w:val="decimal"/>
      <w:lvlText w:val="%4"/>
      <w:lvlJc w:val="left"/>
      <w:pPr>
        <w:ind w:left="252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D80CC248">
      <w:start w:val="1"/>
      <w:numFmt w:val="lowerLetter"/>
      <w:lvlText w:val="%5"/>
      <w:lvlJc w:val="left"/>
      <w:pPr>
        <w:ind w:left="324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E676D146">
      <w:start w:val="1"/>
      <w:numFmt w:val="lowerRoman"/>
      <w:lvlText w:val="%6"/>
      <w:lvlJc w:val="left"/>
      <w:pPr>
        <w:ind w:left="396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1040AF70">
      <w:start w:val="1"/>
      <w:numFmt w:val="decimal"/>
      <w:lvlText w:val="%7"/>
      <w:lvlJc w:val="left"/>
      <w:pPr>
        <w:ind w:left="468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DC6CBB2E">
      <w:start w:val="1"/>
      <w:numFmt w:val="lowerLetter"/>
      <w:lvlText w:val="%8"/>
      <w:lvlJc w:val="left"/>
      <w:pPr>
        <w:ind w:left="540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5A40C3EA">
      <w:start w:val="1"/>
      <w:numFmt w:val="lowerRoman"/>
      <w:lvlText w:val="%9"/>
      <w:lvlJc w:val="left"/>
      <w:pPr>
        <w:ind w:left="612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4" w15:restartNumberingAfterBreak="0">
    <w:nsid w:val="3B126F84"/>
    <w:multiLevelType w:val="hybridMultilevel"/>
    <w:tmpl w:val="05E0D2BA"/>
    <w:lvl w:ilvl="0" w:tplc="5ED8DE70">
      <w:start w:val="1"/>
      <w:numFmt w:val="decimal"/>
      <w:lvlText w:val="(%1)"/>
      <w:lvlJc w:val="left"/>
      <w:pPr>
        <w:ind w:left="414" w:hanging="360"/>
      </w:pPr>
    </w:lvl>
    <w:lvl w:ilvl="1" w:tplc="041A0019">
      <w:start w:val="1"/>
      <w:numFmt w:val="lowerLetter"/>
      <w:lvlText w:val="%2."/>
      <w:lvlJc w:val="left"/>
      <w:pPr>
        <w:ind w:left="1134" w:hanging="360"/>
      </w:pPr>
    </w:lvl>
    <w:lvl w:ilvl="2" w:tplc="041A001B">
      <w:start w:val="1"/>
      <w:numFmt w:val="lowerRoman"/>
      <w:lvlText w:val="%3."/>
      <w:lvlJc w:val="right"/>
      <w:pPr>
        <w:ind w:left="1854" w:hanging="180"/>
      </w:pPr>
    </w:lvl>
    <w:lvl w:ilvl="3" w:tplc="041A000F">
      <w:start w:val="1"/>
      <w:numFmt w:val="decimal"/>
      <w:lvlText w:val="%4."/>
      <w:lvlJc w:val="left"/>
      <w:pPr>
        <w:ind w:left="2574" w:hanging="360"/>
      </w:pPr>
    </w:lvl>
    <w:lvl w:ilvl="4" w:tplc="041A0019">
      <w:start w:val="1"/>
      <w:numFmt w:val="lowerLetter"/>
      <w:lvlText w:val="%5."/>
      <w:lvlJc w:val="left"/>
      <w:pPr>
        <w:ind w:left="3294" w:hanging="360"/>
      </w:pPr>
    </w:lvl>
    <w:lvl w:ilvl="5" w:tplc="041A001B">
      <w:start w:val="1"/>
      <w:numFmt w:val="lowerRoman"/>
      <w:lvlText w:val="%6."/>
      <w:lvlJc w:val="right"/>
      <w:pPr>
        <w:ind w:left="4014" w:hanging="180"/>
      </w:pPr>
    </w:lvl>
    <w:lvl w:ilvl="6" w:tplc="041A000F">
      <w:start w:val="1"/>
      <w:numFmt w:val="decimal"/>
      <w:lvlText w:val="%7."/>
      <w:lvlJc w:val="left"/>
      <w:pPr>
        <w:ind w:left="4734" w:hanging="360"/>
      </w:pPr>
    </w:lvl>
    <w:lvl w:ilvl="7" w:tplc="041A0019">
      <w:start w:val="1"/>
      <w:numFmt w:val="lowerLetter"/>
      <w:lvlText w:val="%8."/>
      <w:lvlJc w:val="left"/>
      <w:pPr>
        <w:ind w:left="5454" w:hanging="360"/>
      </w:pPr>
    </w:lvl>
    <w:lvl w:ilvl="8" w:tplc="041A001B">
      <w:start w:val="1"/>
      <w:numFmt w:val="lowerRoman"/>
      <w:lvlText w:val="%9."/>
      <w:lvlJc w:val="right"/>
      <w:pPr>
        <w:ind w:left="6174" w:hanging="180"/>
      </w:pPr>
    </w:lvl>
  </w:abstractNum>
  <w:abstractNum w:abstractNumId="5" w15:restartNumberingAfterBreak="0">
    <w:nsid w:val="592C384D"/>
    <w:multiLevelType w:val="hybridMultilevel"/>
    <w:tmpl w:val="B03CA128"/>
    <w:lvl w:ilvl="0" w:tplc="B34C0010">
      <w:start w:val="1"/>
      <w:numFmt w:val="decimal"/>
      <w:lvlText w:val="(%1)"/>
      <w:lvlJc w:val="left"/>
      <w:pPr>
        <w:ind w:left="414" w:hanging="360"/>
      </w:pPr>
    </w:lvl>
    <w:lvl w:ilvl="1" w:tplc="041A0019">
      <w:start w:val="1"/>
      <w:numFmt w:val="lowerLetter"/>
      <w:lvlText w:val="%2."/>
      <w:lvlJc w:val="left"/>
      <w:pPr>
        <w:ind w:left="1134" w:hanging="360"/>
      </w:pPr>
    </w:lvl>
    <w:lvl w:ilvl="2" w:tplc="041A001B">
      <w:start w:val="1"/>
      <w:numFmt w:val="lowerRoman"/>
      <w:lvlText w:val="%3."/>
      <w:lvlJc w:val="right"/>
      <w:pPr>
        <w:ind w:left="1854" w:hanging="180"/>
      </w:pPr>
    </w:lvl>
    <w:lvl w:ilvl="3" w:tplc="041A000F">
      <w:start w:val="1"/>
      <w:numFmt w:val="decimal"/>
      <w:lvlText w:val="%4."/>
      <w:lvlJc w:val="left"/>
      <w:pPr>
        <w:ind w:left="2574" w:hanging="360"/>
      </w:pPr>
    </w:lvl>
    <w:lvl w:ilvl="4" w:tplc="041A0019">
      <w:start w:val="1"/>
      <w:numFmt w:val="lowerLetter"/>
      <w:lvlText w:val="%5."/>
      <w:lvlJc w:val="left"/>
      <w:pPr>
        <w:ind w:left="3294" w:hanging="360"/>
      </w:pPr>
    </w:lvl>
    <w:lvl w:ilvl="5" w:tplc="041A001B">
      <w:start w:val="1"/>
      <w:numFmt w:val="lowerRoman"/>
      <w:lvlText w:val="%6."/>
      <w:lvlJc w:val="right"/>
      <w:pPr>
        <w:ind w:left="4014" w:hanging="180"/>
      </w:pPr>
    </w:lvl>
    <w:lvl w:ilvl="6" w:tplc="041A000F">
      <w:start w:val="1"/>
      <w:numFmt w:val="decimal"/>
      <w:lvlText w:val="%7."/>
      <w:lvlJc w:val="left"/>
      <w:pPr>
        <w:ind w:left="4734" w:hanging="360"/>
      </w:pPr>
    </w:lvl>
    <w:lvl w:ilvl="7" w:tplc="041A0019">
      <w:start w:val="1"/>
      <w:numFmt w:val="lowerLetter"/>
      <w:lvlText w:val="%8."/>
      <w:lvlJc w:val="left"/>
      <w:pPr>
        <w:ind w:left="5454" w:hanging="360"/>
      </w:pPr>
    </w:lvl>
    <w:lvl w:ilvl="8" w:tplc="041A001B">
      <w:start w:val="1"/>
      <w:numFmt w:val="lowerRoman"/>
      <w:lvlText w:val="%9."/>
      <w:lvlJc w:val="right"/>
      <w:pPr>
        <w:ind w:left="6174"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73"/>
    <w:rsid w:val="001C3EC8"/>
    <w:rsid w:val="00232973"/>
    <w:rsid w:val="00510A65"/>
    <w:rsid w:val="00516E60"/>
    <w:rsid w:val="00525162"/>
    <w:rsid w:val="00590508"/>
    <w:rsid w:val="005F21B2"/>
    <w:rsid w:val="00632999"/>
    <w:rsid w:val="00651720"/>
    <w:rsid w:val="00685874"/>
    <w:rsid w:val="00D05FC2"/>
    <w:rsid w:val="00D35430"/>
    <w:rsid w:val="00DB255F"/>
    <w:rsid w:val="00F861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73FC"/>
  <w15:chartTrackingRefBased/>
  <w15:docId w15:val="{4934D8E7-4F51-4D20-B6E9-558B5550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semiHidden/>
    <w:unhideWhenUsed/>
    <w:qFormat/>
    <w:rsid w:val="00516E60"/>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1C3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D3543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35430"/>
    <w:rPr>
      <w:rFonts w:ascii="Segoe UI" w:hAnsi="Segoe UI" w:cs="Segoe UI"/>
      <w:sz w:val="18"/>
      <w:szCs w:val="18"/>
    </w:rPr>
  </w:style>
  <w:style w:type="character" w:customStyle="1" w:styleId="Naslov2Char">
    <w:name w:val="Naslov 2 Char"/>
    <w:basedOn w:val="Zadanifontodlomka"/>
    <w:link w:val="Naslov2"/>
    <w:semiHidden/>
    <w:rsid w:val="00516E60"/>
    <w:rPr>
      <w:rFonts w:asciiTheme="majorHAnsi" w:eastAsiaTheme="majorEastAsia" w:hAnsiTheme="majorHAnsi" w:cstheme="majorBidi"/>
      <w:color w:val="2E74B5" w:themeColor="accent1" w:themeShade="BF"/>
      <w:sz w:val="26"/>
      <w:szCs w:val="26"/>
      <w:lang w:eastAsia="hr-HR"/>
    </w:rPr>
  </w:style>
  <w:style w:type="paragraph" w:styleId="Odlomakpopisa">
    <w:name w:val="List Paragraph"/>
    <w:basedOn w:val="Normal"/>
    <w:uiPriority w:val="34"/>
    <w:qFormat/>
    <w:rsid w:val="00516E60"/>
    <w:pPr>
      <w:spacing w:after="0" w:line="240" w:lineRule="auto"/>
      <w:ind w:left="720"/>
    </w:pPr>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uiPriority w:val="59"/>
    <w:rsid w:val="00D05FC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5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1157</Words>
  <Characters>6596</Characters>
  <Application>Microsoft Office Word</Application>
  <DocSecurity>0</DocSecurity>
  <Lines>54</Lines>
  <Paragraphs>15</Paragraphs>
  <ScaleCrop>false</ScaleCrop>
  <HeadingPairs>
    <vt:vector size="4" baseType="variant">
      <vt:variant>
        <vt:lpstr>Naslov</vt:lpstr>
      </vt:variant>
      <vt:variant>
        <vt:i4>1</vt:i4>
      </vt:variant>
      <vt:variant>
        <vt:lpstr>Naslovi</vt:lpstr>
      </vt:variant>
      <vt:variant>
        <vt:i4>1</vt:i4>
      </vt:variant>
    </vt:vector>
  </HeadingPairs>
  <TitlesOfParts>
    <vt:vector size="2" baseType="lpstr">
      <vt:lpstr/>
      <vt:lpstr>    UGOVOR O ISPORUCI ROBE</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2018-11-27T09:01:00Z</cp:lastPrinted>
  <dcterms:created xsi:type="dcterms:W3CDTF">2018-10-22T06:45:00Z</dcterms:created>
  <dcterms:modified xsi:type="dcterms:W3CDTF">2018-11-27T09:10:00Z</dcterms:modified>
</cp:coreProperties>
</file>